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69BA89" w14:textId="41E28F21" w:rsidR="003F24AB" w:rsidRPr="003F24AB" w:rsidRDefault="003F24AB" w:rsidP="00AD77C1">
      <w:pPr>
        <w:spacing w:after="0" w:line="240" w:lineRule="auto"/>
        <w:jc w:val="center"/>
        <w:rPr>
          <w:rFonts w:ascii="AR CENA" w:hAnsi="AR CENA"/>
          <w:b/>
          <w:i/>
          <w:color w:val="002060"/>
          <w:sz w:val="48"/>
          <w:szCs w:val="48"/>
        </w:rPr>
      </w:pPr>
      <w:r w:rsidRPr="003F24AB">
        <w:rPr>
          <w:rFonts w:ascii="AR CENA" w:hAnsi="AR CENA"/>
          <w:b/>
          <w:i/>
          <w:color w:val="002060"/>
          <w:sz w:val="48"/>
          <w:szCs w:val="48"/>
        </w:rPr>
        <w:t>Llamados a Cuidar la Casa Común</w:t>
      </w:r>
    </w:p>
    <w:p w14:paraId="0AB27733" w14:textId="6E7B21D2" w:rsidR="00062491" w:rsidRPr="003F24AB" w:rsidRDefault="00AD77C1" w:rsidP="00AD77C1">
      <w:pPr>
        <w:spacing w:after="0" w:line="240" w:lineRule="auto"/>
        <w:jc w:val="center"/>
        <w:rPr>
          <w:b/>
          <w:color w:val="002060"/>
          <w:sz w:val="24"/>
        </w:rPr>
      </w:pPr>
      <w:r w:rsidRPr="003F24AB">
        <w:rPr>
          <w:rFonts w:cs="Arial"/>
          <w:b/>
          <w:bCs/>
          <w:noProof/>
          <w:color w:val="002060"/>
          <w:szCs w:val="20"/>
          <w:lang w:eastAsia="es-CL"/>
        </w:rPr>
        <w:drawing>
          <wp:anchor distT="0" distB="0" distL="114300" distR="114300" simplePos="0" relativeHeight="251659264" behindDoc="0" locked="0" layoutInCell="1" allowOverlap="1" wp14:anchorId="75CE5AAF" wp14:editId="0879D274">
            <wp:simplePos x="0" y="0"/>
            <wp:positionH relativeFrom="margin">
              <wp:posOffset>203835</wp:posOffset>
            </wp:positionH>
            <wp:positionV relativeFrom="margin">
              <wp:align>top</wp:align>
            </wp:positionV>
            <wp:extent cx="1143000" cy="3876675"/>
            <wp:effectExtent l="0" t="0" r="0" b="9525"/>
            <wp:wrapSquare wrapText="bothSides"/>
            <wp:docPr id="2" name="Imagen 2" descr="C:\Users\Admin\Downloads\20160129_15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160129_150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8" t="467" r="11314" b="-467"/>
                    <a:stretch/>
                  </pic:blipFill>
                  <pic:spPr bwMode="auto">
                    <a:xfrm>
                      <a:off x="0" y="0"/>
                      <a:ext cx="11430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4AB" w:rsidRPr="003F24AB">
        <w:rPr>
          <w:b/>
          <w:color w:val="002060"/>
          <w:sz w:val="24"/>
        </w:rPr>
        <w:t xml:space="preserve">Reflexiones desde  la  </w:t>
      </w:r>
      <w:r w:rsidR="00062491" w:rsidRPr="003F24AB">
        <w:rPr>
          <w:b/>
          <w:color w:val="002060"/>
          <w:sz w:val="24"/>
        </w:rPr>
        <w:t>E</w:t>
      </w:r>
      <w:r w:rsidR="003F24AB" w:rsidRPr="003F24AB">
        <w:rPr>
          <w:b/>
          <w:color w:val="002060"/>
          <w:sz w:val="24"/>
        </w:rPr>
        <w:t>ncíclica</w:t>
      </w:r>
      <w:r w:rsidR="00062491" w:rsidRPr="003F24AB">
        <w:rPr>
          <w:b/>
          <w:color w:val="002060"/>
          <w:sz w:val="24"/>
        </w:rPr>
        <w:t xml:space="preserve"> </w:t>
      </w:r>
      <w:proofErr w:type="spellStart"/>
      <w:r w:rsidR="003F24AB" w:rsidRPr="003F24AB">
        <w:rPr>
          <w:b/>
          <w:color w:val="002060"/>
          <w:sz w:val="24"/>
        </w:rPr>
        <w:t>Laudato</w:t>
      </w:r>
      <w:proofErr w:type="spellEnd"/>
      <w:r w:rsidR="003F24AB" w:rsidRPr="003F24AB">
        <w:rPr>
          <w:b/>
          <w:color w:val="002060"/>
          <w:sz w:val="24"/>
        </w:rPr>
        <w:t xml:space="preserve"> si’</w:t>
      </w:r>
    </w:p>
    <w:p w14:paraId="7B93A61B" w14:textId="77777777" w:rsidR="00AD77C1" w:rsidRDefault="009E5F0F" w:rsidP="00AD77C1">
      <w:pPr>
        <w:pStyle w:val="NormalWeb"/>
        <w:shd w:val="clear" w:color="auto" w:fill="FFFFFF" w:themeFill="background1"/>
        <w:spacing w:before="0" w:beforeAutospacing="0" w:after="0" w:afterAutospacing="0"/>
        <w:jc w:val="center"/>
        <w:rPr>
          <w:rFonts w:asciiTheme="minorHAnsi" w:hAnsiTheme="minorHAnsi"/>
          <w:i/>
          <w:color w:val="00B0F0"/>
          <w:szCs w:val="26"/>
        </w:rPr>
      </w:pPr>
      <w:r w:rsidRPr="003F24AB">
        <w:rPr>
          <w:rFonts w:asciiTheme="minorHAnsi" w:hAnsiTheme="minorHAnsi"/>
          <w:i/>
          <w:color w:val="002060"/>
          <w:szCs w:val="26"/>
        </w:rPr>
        <w:t xml:space="preserve">“La educación es, tal vez, la </w:t>
      </w:r>
      <w:r w:rsidR="00B66E05" w:rsidRPr="003F24AB">
        <w:rPr>
          <w:rFonts w:asciiTheme="minorHAnsi" w:hAnsiTheme="minorHAnsi"/>
          <w:i/>
          <w:color w:val="002060"/>
          <w:szCs w:val="26"/>
        </w:rPr>
        <w:t>forma más alta de buscar a Dios”</w:t>
      </w:r>
    </w:p>
    <w:p w14:paraId="5B1D2FDA" w14:textId="27E9A45C" w:rsidR="00A2691D" w:rsidRPr="003F24AB" w:rsidRDefault="007873E8" w:rsidP="003F24AB">
      <w:pPr>
        <w:pStyle w:val="NormalWeb"/>
        <w:shd w:val="clear" w:color="auto" w:fill="FFFFFF" w:themeFill="background1"/>
        <w:spacing w:before="0" w:beforeAutospacing="0" w:after="0" w:afterAutospacing="0"/>
        <w:jc w:val="center"/>
        <w:rPr>
          <w:rFonts w:asciiTheme="minorHAnsi" w:hAnsiTheme="minorHAnsi"/>
          <w:color w:val="484E64"/>
          <w:sz w:val="18"/>
          <w:szCs w:val="18"/>
        </w:rPr>
      </w:pPr>
      <w:r>
        <w:rPr>
          <w:rFonts w:asciiTheme="minorHAnsi" w:hAnsiTheme="minorHAnsi"/>
          <w:i/>
          <w:sz w:val="18"/>
          <w:szCs w:val="26"/>
        </w:rPr>
        <w:t>(</w:t>
      </w:r>
      <w:r w:rsidR="00B66E05" w:rsidRPr="00AD77C1">
        <w:rPr>
          <w:rFonts w:asciiTheme="minorHAnsi" w:hAnsiTheme="minorHAnsi"/>
          <w:i/>
          <w:sz w:val="18"/>
          <w:szCs w:val="26"/>
        </w:rPr>
        <w:t>Gabriela Mistral</w:t>
      </w:r>
      <w:r w:rsidR="00AD77C1" w:rsidRPr="00AD77C1">
        <w:rPr>
          <w:rFonts w:asciiTheme="minorHAnsi" w:hAnsiTheme="minorHAnsi"/>
          <w:i/>
          <w:sz w:val="18"/>
          <w:szCs w:val="26"/>
        </w:rPr>
        <w:t>,</w:t>
      </w:r>
      <w:r w:rsidR="00EC5D1E" w:rsidRPr="00AD77C1">
        <w:rPr>
          <w:rFonts w:asciiTheme="minorHAnsi" w:hAnsiTheme="minorHAnsi"/>
          <w:i/>
          <w:sz w:val="18"/>
          <w:szCs w:val="18"/>
          <w:shd w:val="clear" w:color="auto" w:fill="FFFFFF"/>
        </w:rPr>
        <w:t xml:space="preserve"> Revista de Educación, Año II, Nº 1</w:t>
      </w:r>
      <w:r w:rsidR="00AD77C1" w:rsidRPr="00AD77C1">
        <w:rPr>
          <w:rFonts w:asciiTheme="minorHAnsi" w:hAnsiTheme="minorHAnsi"/>
          <w:i/>
          <w:sz w:val="18"/>
          <w:szCs w:val="18"/>
          <w:shd w:val="clear" w:color="auto" w:fill="FFFFFF"/>
        </w:rPr>
        <w:t xml:space="preserve">, </w:t>
      </w:r>
      <w:r w:rsidR="00EC5D1E" w:rsidRPr="00AD77C1">
        <w:rPr>
          <w:rFonts w:asciiTheme="minorHAnsi" w:hAnsiTheme="minorHAnsi"/>
          <w:i/>
          <w:iCs/>
          <w:sz w:val="18"/>
          <w:szCs w:val="18"/>
          <w:shd w:val="clear" w:color="auto" w:fill="FFFFFF"/>
        </w:rPr>
        <w:t>Santiago</w:t>
      </w:r>
      <w:r w:rsidR="00EC5D1E" w:rsidRPr="00AD77C1">
        <w:rPr>
          <w:rFonts w:asciiTheme="minorHAnsi" w:hAnsiTheme="minorHAnsi"/>
          <w:i/>
          <w:iCs/>
          <w:color w:val="000000"/>
          <w:sz w:val="18"/>
          <w:szCs w:val="18"/>
          <w:shd w:val="clear" w:color="auto" w:fill="FFFFFF"/>
        </w:rPr>
        <w:t>, marzo de 1923</w:t>
      </w:r>
      <w:r>
        <w:rPr>
          <w:rFonts w:asciiTheme="minorHAnsi" w:hAnsiTheme="minorHAnsi"/>
          <w:i/>
          <w:iCs/>
          <w:color w:val="000000"/>
          <w:sz w:val="18"/>
          <w:szCs w:val="18"/>
          <w:shd w:val="clear" w:color="auto" w:fill="FFFFFF"/>
        </w:rPr>
        <w:t>)</w:t>
      </w:r>
    </w:p>
    <w:p w14:paraId="6511AA7F" w14:textId="495334DD" w:rsidR="00780E50" w:rsidRPr="003F24AB" w:rsidRDefault="00A2691D" w:rsidP="003F24AB">
      <w:pPr>
        <w:pStyle w:val="NormalWeb"/>
        <w:shd w:val="clear" w:color="auto" w:fill="FFFFFF" w:themeFill="background1"/>
        <w:spacing w:before="0" w:beforeAutospacing="0" w:after="0" w:afterAutospacing="0" w:line="360" w:lineRule="atLeast"/>
        <w:jc w:val="center"/>
        <w:rPr>
          <w:rFonts w:ascii="AR CENA" w:hAnsi="AR CENA"/>
          <w:b/>
          <w:color w:val="002060"/>
          <w:szCs w:val="26"/>
        </w:rPr>
      </w:pPr>
      <w:r w:rsidRPr="003F24AB">
        <w:rPr>
          <w:rFonts w:ascii="AR CENA" w:hAnsi="AR CENA"/>
          <w:b/>
          <w:color w:val="002060"/>
          <w:szCs w:val="26"/>
        </w:rPr>
        <w:t>INTRODUCCIÓN</w:t>
      </w:r>
    </w:p>
    <w:p w14:paraId="71C6BE46" w14:textId="77777777" w:rsidR="00553E68" w:rsidRPr="00BB1D04" w:rsidRDefault="00553E68" w:rsidP="00865969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BB1D04">
        <w:rPr>
          <w:rFonts w:asciiTheme="minorHAnsi" w:hAnsiTheme="minorHAnsi"/>
          <w:sz w:val="22"/>
          <w:szCs w:val="22"/>
        </w:rPr>
        <w:t xml:space="preserve">Durante el año 2015 </w:t>
      </w:r>
      <w:r w:rsidR="006E29B9" w:rsidRPr="00BB1D04">
        <w:rPr>
          <w:rFonts w:asciiTheme="minorHAnsi" w:hAnsiTheme="minorHAnsi"/>
          <w:sz w:val="22"/>
          <w:szCs w:val="22"/>
        </w:rPr>
        <w:t>JUPIC</w:t>
      </w:r>
      <w:r w:rsidR="004A6278" w:rsidRPr="00BB1D04">
        <w:rPr>
          <w:rFonts w:asciiTheme="minorHAnsi" w:hAnsiTheme="minorHAnsi"/>
          <w:sz w:val="22"/>
          <w:szCs w:val="22"/>
        </w:rPr>
        <w:t>-</w:t>
      </w:r>
      <w:r w:rsidR="00A2691D" w:rsidRPr="00BB1D04">
        <w:rPr>
          <w:rFonts w:asciiTheme="minorHAnsi" w:hAnsiTheme="minorHAnsi"/>
          <w:sz w:val="22"/>
          <w:szCs w:val="22"/>
        </w:rPr>
        <w:t xml:space="preserve">CONFERRE </w:t>
      </w:r>
      <w:r w:rsidRPr="00BB1D04">
        <w:rPr>
          <w:rFonts w:asciiTheme="minorHAnsi" w:hAnsiTheme="minorHAnsi"/>
          <w:sz w:val="22"/>
          <w:szCs w:val="22"/>
        </w:rPr>
        <w:t>se comprometió</w:t>
      </w:r>
      <w:r w:rsidR="00DE07E0" w:rsidRPr="00BB1D04">
        <w:rPr>
          <w:rFonts w:asciiTheme="minorHAnsi" w:hAnsiTheme="minorHAnsi"/>
          <w:sz w:val="22"/>
          <w:szCs w:val="22"/>
        </w:rPr>
        <w:t xml:space="preserve"> </w:t>
      </w:r>
      <w:r w:rsidRPr="00BB1D04">
        <w:rPr>
          <w:rFonts w:asciiTheme="minorHAnsi" w:hAnsiTheme="minorHAnsi"/>
          <w:sz w:val="22"/>
          <w:szCs w:val="22"/>
        </w:rPr>
        <w:t xml:space="preserve">motivar la reflexión y </w:t>
      </w:r>
      <w:r w:rsidR="00A2691D" w:rsidRPr="00BB1D04">
        <w:rPr>
          <w:rFonts w:asciiTheme="minorHAnsi" w:hAnsiTheme="minorHAnsi"/>
          <w:sz w:val="22"/>
          <w:szCs w:val="22"/>
        </w:rPr>
        <w:t xml:space="preserve">socialización de la Encíclica </w:t>
      </w:r>
      <w:r w:rsidR="004A6278" w:rsidRPr="00BB1D04">
        <w:rPr>
          <w:rFonts w:asciiTheme="minorHAnsi" w:hAnsiTheme="minorHAnsi"/>
          <w:sz w:val="22"/>
          <w:szCs w:val="22"/>
        </w:rPr>
        <w:t xml:space="preserve">Laudato Si’ </w:t>
      </w:r>
      <w:r w:rsidR="00A2691D" w:rsidRPr="00BB1D04">
        <w:rPr>
          <w:rFonts w:asciiTheme="minorHAnsi" w:hAnsiTheme="minorHAnsi"/>
          <w:sz w:val="22"/>
          <w:szCs w:val="22"/>
        </w:rPr>
        <w:t>de</w:t>
      </w:r>
      <w:r w:rsidR="00491498" w:rsidRPr="00BB1D04">
        <w:rPr>
          <w:rFonts w:asciiTheme="minorHAnsi" w:hAnsiTheme="minorHAnsi"/>
          <w:sz w:val="22"/>
          <w:szCs w:val="22"/>
        </w:rPr>
        <w:t xml:space="preserve"> Su Santidad </w:t>
      </w:r>
      <w:r w:rsidR="00423A64" w:rsidRPr="00BB1D04">
        <w:rPr>
          <w:rFonts w:asciiTheme="minorHAnsi" w:hAnsiTheme="minorHAnsi"/>
          <w:sz w:val="22"/>
          <w:szCs w:val="22"/>
        </w:rPr>
        <w:t xml:space="preserve">el </w:t>
      </w:r>
      <w:r w:rsidR="00491498" w:rsidRPr="00BB1D04">
        <w:rPr>
          <w:rFonts w:asciiTheme="minorHAnsi" w:hAnsiTheme="minorHAnsi"/>
          <w:sz w:val="22"/>
          <w:szCs w:val="22"/>
        </w:rPr>
        <w:t>Papa</w:t>
      </w:r>
      <w:r w:rsidR="00A2691D" w:rsidRPr="00BB1D04">
        <w:rPr>
          <w:rFonts w:asciiTheme="minorHAnsi" w:hAnsiTheme="minorHAnsi"/>
          <w:sz w:val="22"/>
          <w:szCs w:val="22"/>
        </w:rPr>
        <w:t xml:space="preserve"> Francisco</w:t>
      </w:r>
      <w:r w:rsidRPr="00BB1D04">
        <w:rPr>
          <w:rFonts w:asciiTheme="minorHAnsi" w:hAnsiTheme="minorHAnsi"/>
          <w:sz w:val="22"/>
          <w:szCs w:val="22"/>
        </w:rPr>
        <w:t xml:space="preserve"> tanto entre los miembos de la conferencia, como tambien a nivel social</w:t>
      </w:r>
      <w:r w:rsidR="006F5D2A" w:rsidRPr="00BB1D04">
        <w:rPr>
          <w:rFonts w:asciiTheme="minorHAnsi" w:hAnsiTheme="minorHAnsi"/>
          <w:sz w:val="22"/>
          <w:szCs w:val="22"/>
        </w:rPr>
        <w:t>.</w:t>
      </w:r>
      <w:r w:rsidR="00491498" w:rsidRPr="00BB1D04">
        <w:rPr>
          <w:rFonts w:asciiTheme="minorHAnsi" w:hAnsiTheme="minorHAnsi"/>
          <w:sz w:val="22"/>
          <w:szCs w:val="22"/>
        </w:rPr>
        <w:t xml:space="preserve"> </w:t>
      </w:r>
    </w:p>
    <w:p w14:paraId="707E7219" w14:textId="77777777" w:rsidR="00553E68" w:rsidRPr="00BB1D04" w:rsidRDefault="00553E68" w:rsidP="00865969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p w14:paraId="3DEC0DDC" w14:textId="4A105313" w:rsidR="00553E68" w:rsidRPr="00BB1D04" w:rsidRDefault="00553E68" w:rsidP="00865969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Theme="minorHAnsi" w:hAnsiTheme="minorHAnsi" w:cs="Arial"/>
          <w:sz w:val="22"/>
          <w:szCs w:val="22"/>
          <w:shd w:val="clear" w:color="auto" w:fill="FFFFFF"/>
        </w:rPr>
      </w:pPr>
      <w:r w:rsidRPr="00BB1D04">
        <w:rPr>
          <w:rFonts w:asciiTheme="minorHAnsi" w:hAnsiTheme="minorHAnsi"/>
          <w:sz w:val="22"/>
          <w:szCs w:val="22"/>
        </w:rPr>
        <w:t xml:space="preserve">La enciclica se elaboró, y fue pensada por el Papa, para ser entregada en el marco de los preparativos y reflexiones previas a </w:t>
      </w:r>
      <w:r w:rsidR="00491498" w:rsidRPr="00BB1D04">
        <w:rPr>
          <w:rFonts w:asciiTheme="minorHAnsi" w:hAnsiTheme="minorHAnsi"/>
          <w:sz w:val="22"/>
          <w:szCs w:val="22"/>
        </w:rPr>
        <w:t>l</w:t>
      </w:r>
      <w:r w:rsidR="00491498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>a </w:t>
      </w:r>
      <w:r w:rsidR="00491498" w:rsidRPr="00BB1D04">
        <w:rPr>
          <w:rFonts w:asciiTheme="minorHAnsi" w:eastAsiaTheme="minorHAnsi" w:hAnsiTheme="minorHAnsi" w:cs="Arial"/>
          <w:b/>
          <w:bCs/>
          <w:sz w:val="22"/>
          <w:szCs w:val="22"/>
          <w:shd w:val="clear" w:color="auto" w:fill="FFFFFF"/>
          <w:lang w:eastAsia="en-US"/>
        </w:rPr>
        <w:t>XXI Conferencia Internacional sobre Cambio Climático</w:t>
      </w:r>
      <w:r w:rsidR="00491498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 xml:space="preserve"> o </w:t>
      </w:r>
      <w:r w:rsidR="00491498" w:rsidRPr="00BB1D04">
        <w:rPr>
          <w:rFonts w:asciiTheme="minorHAnsi" w:eastAsiaTheme="minorHAnsi" w:hAnsiTheme="minorHAnsi" w:cs="Arial"/>
          <w:b/>
          <w:sz w:val="22"/>
          <w:szCs w:val="22"/>
          <w:shd w:val="clear" w:color="auto" w:fill="FFFFFF"/>
          <w:lang w:eastAsia="en-US"/>
        </w:rPr>
        <w:t>Vigésima primera Conferencia de las Partes</w:t>
      </w:r>
      <w:r w:rsidR="00491498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 xml:space="preserve"> (COP21) celebrada en </w:t>
      </w:r>
      <w:hyperlink r:id="rId9" w:tooltip="París" w:history="1">
        <w:r w:rsidR="00491498" w:rsidRPr="00BB1D04">
          <w:rPr>
            <w:rFonts w:asciiTheme="minorHAnsi" w:eastAsiaTheme="minorHAnsi" w:hAnsiTheme="minorHAnsi" w:cs="Arial"/>
            <w:sz w:val="22"/>
            <w:szCs w:val="22"/>
            <w:shd w:val="clear" w:color="auto" w:fill="FFFFFF"/>
            <w:lang w:eastAsia="en-US"/>
          </w:rPr>
          <w:t>París</w:t>
        </w:r>
      </w:hyperlink>
      <w:r w:rsidR="002C06DA" w:rsidRPr="00BB1D04">
        <w:rPr>
          <w:rFonts w:asciiTheme="minorHAnsi" w:hAnsiTheme="minorHAnsi"/>
          <w:sz w:val="22"/>
          <w:szCs w:val="22"/>
        </w:rPr>
        <w:t xml:space="preserve"> en noviembre de ese año</w:t>
      </w:r>
      <w:r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>,</w:t>
      </w:r>
      <w:r w:rsidR="003E68B5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 xml:space="preserve"> ya que esta</w:t>
      </w:r>
      <w:r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 xml:space="preserve"> se presentó como el momento elegidó por parte de las naciones para</w:t>
      </w:r>
      <w:r w:rsidR="004A6278" w:rsidRPr="00BB1D04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</w:t>
      </w:r>
      <w:r w:rsidRPr="00BB1D04">
        <w:rPr>
          <w:rFonts w:asciiTheme="minorHAnsi" w:hAnsiTheme="minorHAnsi" w:cs="Arial"/>
          <w:sz w:val="22"/>
          <w:szCs w:val="22"/>
          <w:shd w:val="clear" w:color="auto" w:fill="FFFFFF"/>
        </w:rPr>
        <w:t>tomar decisiones y acuerdos concretos para frenar el cambio climático y el deterioro del planeta.</w:t>
      </w:r>
    </w:p>
    <w:p w14:paraId="23DC969A" w14:textId="77777777" w:rsidR="00423A64" w:rsidRPr="00BB1D04" w:rsidRDefault="00423A64" w:rsidP="004A6278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</w:pPr>
    </w:p>
    <w:p w14:paraId="608A5814" w14:textId="77777777" w:rsidR="003E6E10" w:rsidRPr="00BB1D04" w:rsidRDefault="00553E68" w:rsidP="00AD77C1">
      <w:pPr>
        <w:pStyle w:val="NormalWeb"/>
        <w:shd w:val="clear" w:color="auto" w:fill="FFFFFF" w:themeFill="background1"/>
        <w:spacing w:before="0" w:beforeAutospacing="0" w:after="0" w:afterAutospacing="0"/>
        <w:ind w:left="360"/>
        <w:jc w:val="both"/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</w:pPr>
      <w:r w:rsidRPr="00BB1D04">
        <w:rPr>
          <w:rFonts w:asciiTheme="minorHAnsi" w:hAnsiTheme="minorHAnsi"/>
          <w:sz w:val="22"/>
          <w:szCs w:val="22"/>
        </w:rPr>
        <w:t>Esta enciclica, como la refleja su introducción</w:t>
      </w:r>
      <w:r w:rsidR="009B2CC3" w:rsidRPr="00BB1D04">
        <w:rPr>
          <w:rFonts w:asciiTheme="minorHAnsi" w:hAnsiTheme="minorHAnsi"/>
          <w:sz w:val="22"/>
          <w:szCs w:val="22"/>
        </w:rPr>
        <w:t>,</w:t>
      </w:r>
      <w:r w:rsidRPr="00BB1D04">
        <w:rPr>
          <w:rFonts w:asciiTheme="minorHAnsi" w:hAnsiTheme="minorHAnsi"/>
          <w:sz w:val="22"/>
          <w:szCs w:val="22"/>
        </w:rPr>
        <w:t xml:space="preserve"> es reflejo de una corriente de pensamiento</w:t>
      </w:r>
      <w:r w:rsidR="009B2CC3" w:rsidRPr="00BB1D04">
        <w:rPr>
          <w:rFonts w:asciiTheme="minorHAnsi" w:hAnsiTheme="minorHAnsi"/>
          <w:sz w:val="22"/>
          <w:szCs w:val="22"/>
        </w:rPr>
        <w:t xml:space="preserve"> presente permanentemente en el mundo cristiano, pero que no había sido hasta hoy sistematizada y considerada en un status de magisterio de nuestra iglesia</w:t>
      </w:r>
      <w:r w:rsidR="003E6E10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>.</w:t>
      </w:r>
    </w:p>
    <w:p w14:paraId="3661D1B4" w14:textId="77777777" w:rsidR="003E6E10" w:rsidRPr="00BB1D04" w:rsidRDefault="003E6E10" w:rsidP="00AD77C1">
      <w:pPr>
        <w:pStyle w:val="NormalWeb"/>
        <w:shd w:val="clear" w:color="auto" w:fill="FFFFFF" w:themeFill="background1"/>
        <w:spacing w:before="0" w:beforeAutospacing="0" w:after="0" w:afterAutospacing="0"/>
        <w:ind w:left="360"/>
        <w:jc w:val="both"/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</w:pPr>
    </w:p>
    <w:p w14:paraId="3C5AF933" w14:textId="73016989" w:rsidR="002C06DA" w:rsidRPr="00BB1D04" w:rsidRDefault="009B2CC3" w:rsidP="00B4327B">
      <w:pPr>
        <w:pStyle w:val="NormalWeb"/>
        <w:shd w:val="clear" w:color="auto" w:fill="FFFFFF" w:themeFill="background1"/>
        <w:spacing w:before="0" w:beforeAutospacing="0" w:after="0" w:afterAutospacing="0"/>
        <w:ind w:left="360"/>
        <w:jc w:val="both"/>
        <w:rPr>
          <w:rFonts w:asciiTheme="minorHAnsi" w:hAnsiTheme="minorHAnsi" w:cs="Tahoma"/>
          <w:bCs/>
          <w:iCs/>
          <w:sz w:val="22"/>
          <w:szCs w:val="22"/>
        </w:rPr>
      </w:pPr>
      <w:r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>B</w:t>
      </w:r>
      <w:r w:rsidR="003E6E10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>ajo esa circunstancia</w:t>
      </w:r>
      <w:r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>, el departamento de JUPIC de conferre</w:t>
      </w:r>
      <w:r w:rsidR="003E6E10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 xml:space="preserve"> </w:t>
      </w:r>
      <w:r w:rsidR="006E29B9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>c</w:t>
      </w:r>
      <w:r w:rsidR="006E29B9" w:rsidRPr="00BB1D04">
        <w:rPr>
          <w:rFonts w:asciiTheme="minorHAnsi" w:hAnsiTheme="minorHAnsi"/>
          <w:sz w:val="22"/>
          <w:szCs w:val="22"/>
        </w:rPr>
        <w:t xml:space="preserve">onvocó a laicos y vida consagrada a dos </w:t>
      </w:r>
      <w:r w:rsidR="006F5D2A" w:rsidRPr="00BB1D04">
        <w:rPr>
          <w:rFonts w:asciiTheme="minorHAnsi" w:hAnsiTheme="minorHAnsi"/>
          <w:i/>
          <w:sz w:val="22"/>
          <w:szCs w:val="22"/>
        </w:rPr>
        <w:t>E</w:t>
      </w:r>
      <w:r w:rsidR="006E29B9" w:rsidRPr="00BB1D04">
        <w:rPr>
          <w:rFonts w:asciiTheme="minorHAnsi" w:hAnsiTheme="minorHAnsi"/>
          <w:i/>
          <w:sz w:val="22"/>
          <w:szCs w:val="22"/>
        </w:rPr>
        <w:t xml:space="preserve">ncuentros </w:t>
      </w:r>
      <w:r w:rsidR="006F5D2A" w:rsidRPr="00BB1D04">
        <w:rPr>
          <w:rFonts w:asciiTheme="minorHAnsi" w:hAnsiTheme="minorHAnsi"/>
          <w:i/>
          <w:sz w:val="22"/>
          <w:szCs w:val="22"/>
        </w:rPr>
        <w:t xml:space="preserve">introductorios </w:t>
      </w:r>
      <w:r w:rsidR="003E6E10" w:rsidRPr="00BB1D04">
        <w:rPr>
          <w:rFonts w:asciiTheme="minorHAnsi" w:hAnsiTheme="minorHAnsi"/>
          <w:i/>
          <w:sz w:val="22"/>
          <w:szCs w:val="22"/>
        </w:rPr>
        <w:t xml:space="preserve">que </w:t>
      </w:r>
      <w:r w:rsidRPr="00BB1D04">
        <w:rPr>
          <w:rFonts w:asciiTheme="minorHAnsi" w:hAnsiTheme="minorHAnsi"/>
          <w:i/>
          <w:sz w:val="22"/>
          <w:szCs w:val="22"/>
        </w:rPr>
        <w:t xml:space="preserve">nos permitieran </w:t>
      </w:r>
      <w:r w:rsidR="003E68B5" w:rsidRPr="00BB1D04">
        <w:rPr>
          <w:rFonts w:asciiTheme="minorHAnsi" w:hAnsiTheme="minorHAnsi"/>
          <w:i/>
          <w:sz w:val="22"/>
          <w:szCs w:val="22"/>
        </w:rPr>
        <w:t xml:space="preserve">motivar su lectura y reflexion además de </w:t>
      </w:r>
      <w:r w:rsidRPr="00BB1D04">
        <w:rPr>
          <w:rFonts w:asciiTheme="minorHAnsi" w:hAnsiTheme="minorHAnsi"/>
          <w:i/>
          <w:sz w:val="22"/>
          <w:szCs w:val="22"/>
        </w:rPr>
        <w:t xml:space="preserve">aportar a una nueva conciencia sobre el tema, </w:t>
      </w:r>
      <w:r w:rsidRPr="00BB1D04">
        <w:rPr>
          <w:rFonts w:asciiTheme="minorHAnsi" w:hAnsiTheme="minorHAnsi"/>
          <w:sz w:val="22"/>
          <w:szCs w:val="22"/>
        </w:rPr>
        <w:t xml:space="preserve">y a reconocer que el cambio propuesto en la enciclica nos </w:t>
      </w:r>
      <w:r w:rsidR="00423A64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 xml:space="preserve">incumbe </w:t>
      </w:r>
      <w:r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 xml:space="preserve">a todos y todas: </w:t>
      </w:r>
      <w:r w:rsidR="00423A64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>a personas, asociaciones</w:t>
      </w:r>
      <w:r w:rsidR="002C06DA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 xml:space="preserve"> civiles</w:t>
      </w:r>
      <w:r w:rsidR="003E6E10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 xml:space="preserve"> laicas y religiosas</w:t>
      </w:r>
      <w:r w:rsidR="00423A64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 xml:space="preserve">, </w:t>
      </w:r>
      <w:r w:rsidR="003E6E10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 xml:space="preserve">empresas, </w:t>
      </w:r>
      <w:r w:rsidR="002C06DA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 xml:space="preserve">gobiernos, </w:t>
      </w:r>
      <w:r w:rsidR="00423A64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>est</w:t>
      </w:r>
      <w:r w:rsidR="003E6E10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>ados y organizaciones mundiales</w:t>
      </w:r>
      <w:r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>, etc.</w:t>
      </w:r>
      <w:r w:rsidR="003E68B5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 xml:space="preserve"> </w:t>
      </w:r>
      <w:r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 xml:space="preserve">Por ello </w:t>
      </w:r>
      <w:r w:rsidR="003E6E10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>para</w:t>
      </w:r>
      <w:r w:rsidR="00553E68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 xml:space="preserve"> </w:t>
      </w:r>
      <w:r w:rsidR="006E29B9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>2016</w:t>
      </w:r>
      <w:r w:rsidR="00530983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 xml:space="preserve">, </w:t>
      </w:r>
      <w:r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 xml:space="preserve">JUPIC </w:t>
      </w:r>
      <w:r w:rsidR="00530983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 xml:space="preserve">programó dar continuidad a esos </w:t>
      </w:r>
      <w:r w:rsidR="006F5D2A" w:rsidRPr="00BB1D04">
        <w:rPr>
          <w:rFonts w:asciiTheme="minorHAnsi" w:eastAsiaTheme="minorHAnsi" w:hAnsiTheme="minorHAnsi" w:cs="Arial"/>
          <w:i/>
          <w:sz w:val="22"/>
          <w:szCs w:val="22"/>
          <w:shd w:val="clear" w:color="auto" w:fill="FFFFFF"/>
          <w:lang w:eastAsia="en-US"/>
        </w:rPr>
        <w:t>E</w:t>
      </w:r>
      <w:r w:rsidR="00530983" w:rsidRPr="00BB1D04">
        <w:rPr>
          <w:rFonts w:asciiTheme="minorHAnsi" w:eastAsiaTheme="minorHAnsi" w:hAnsiTheme="minorHAnsi" w:cs="Arial"/>
          <w:i/>
          <w:sz w:val="22"/>
          <w:szCs w:val="22"/>
          <w:shd w:val="clear" w:color="auto" w:fill="FFFFFF"/>
          <w:lang w:eastAsia="en-US"/>
        </w:rPr>
        <w:t>ncuentros</w:t>
      </w:r>
      <w:r w:rsidR="00530983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 xml:space="preserve"> mediante </w:t>
      </w:r>
      <w:r w:rsidR="00D63F34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 xml:space="preserve">la preparación y difusión de </w:t>
      </w:r>
      <w:r w:rsidR="00530983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>un conjunto de fichas</w:t>
      </w:r>
      <w:r w:rsidR="00D63F34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>,</w:t>
      </w:r>
      <w:r w:rsidR="00530983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 xml:space="preserve"> </w:t>
      </w:r>
      <w:r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>cuyo</w:t>
      </w:r>
      <w:r w:rsidR="00F2031F" w:rsidRPr="00BB1D04">
        <w:rPr>
          <w:rFonts w:asciiTheme="minorHAnsi" w:hAnsiTheme="minorHAnsi" w:cs="Tahoma"/>
          <w:bCs/>
          <w:iCs/>
          <w:sz w:val="22"/>
          <w:szCs w:val="22"/>
        </w:rPr>
        <w:t xml:space="preserve"> objetivo </w:t>
      </w:r>
      <w:r w:rsidRPr="00BB1D04">
        <w:rPr>
          <w:rFonts w:asciiTheme="minorHAnsi" w:hAnsiTheme="minorHAnsi" w:cs="Tahoma"/>
          <w:bCs/>
          <w:iCs/>
          <w:sz w:val="22"/>
          <w:szCs w:val="22"/>
        </w:rPr>
        <w:t xml:space="preserve">es </w:t>
      </w:r>
      <w:r w:rsidR="00F2031F" w:rsidRPr="00BB1D04">
        <w:rPr>
          <w:rFonts w:asciiTheme="minorHAnsi" w:hAnsiTheme="minorHAnsi" w:cs="Tahoma"/>
          <w:bCs/>
          <w:iCs/>
          <w:sz w:val="22"/>
          <w:szCs w:val="22"/>
        </w:rPr>
        <w:t xml:space="preserve">contribuir </w:t>
      </w:r>
      <w:r w:rsidR="00062491" w:rsidRPr="00BB1D04">
        <w:rPr>
          <w:rFonts w:asciiTheme="minorHAnsi" w:hAnsiTheme="minorHAnsi" w:cs="Tahoma"/>
          <w:bCs/>
          <w:iCs/>
          <w:sz w:val="22"/>
          <w:szCs w:val="22"/>
        </w:rPr>
        <w:t xml:space="preserve">a la </w:t>
      </w:r>
      <w:r w:rsidR="00D63F34" w:rsidRPr="00BB1D04">
        <w:rPr>
          <w:rFonts w:asciiTheme="minorHAnsi" w:eastAsiaTheme="minorHAnsi" w:hAnsiTheme="minorHAnsi" w:cs="Arial"/>
          <w:sz w:val="22"/>
          <w:szCs w:val="22"/>
          <w:shd w:val="clear" w:color="auto" w:fill="FFFFFF"/>
          <w:lang w:eastAsia="en-US"/>
        </w:rPr>
        <w:t xml:space="preserve">reflexión colectiva y personal sobre los temas propuestos en la encíclica. </w:t>
      </w:r>
    </w:p>
    <w:p w14:paraId="0916EAC1" w14:textId="77777777" w:rsidR="002C06DA" w:rsidRPr="00BB1D04" w:rsidRDefault="002C06DA" w:rsidP="002C06DA">
      <w:pPr>
        <w:spacing w:after="0" w:line="240" w:lineRule="auto"/>
        <w:ind w:left="360"/>
        <w:jc w:val="both"/>
        <w:rPr>
          <w:rFonts w:cs="Tahoma"/>
          <w:bCs/>
          <w:iCs/>
        </w:rPr>
      </w:pPr>
    </w:p>
    <w:p w14:paraId="4F389DB1" w14:textId="3FBA069A" w:rsidR="00E65F4C" w:rsidRPr="00BB1D04" w:rsidRDefault="007F33D9" w:rsidP="00865969">
      <w:pPr>
        <w:spacing w:after="0" w:line="240" w:lineRule="auto"/>
        <w:ind w:left="330"/>
        <w:jc w:val="both"/>
        <w:rPr>
          <w:rFonts w:cs="Tahoma"/>
          <w:bCs/>
          <w:iCs/>
        </w:rPr>
      </w:pPr>
      <w:r w:rsidRPr="00BB1D04">
        <w:rPr>
          <w:rFonts w:cs="Tahoma"/>
          <w:bCs/>
          <w:iCs/>
        </w:rPr>
        <w:t xml:space="preserve">El método </w:t>
      </w:r>
      <w:r w:rsidR="003E68B5" w:rsidRPr="00BB1D04">
        <w:rPr>
          <w:rFonts w:cs="Tahoma"/>
          <w:bCs/>
          <w:iCs/>
        </w:rPr>
        <w:t>sugerido</w:t>
      </w:r>
      <w:r w:rsidRPr="00BB1D04">
        <w:rPr>
          <w:rFonts w:cs="Tahoma"/>
          <w:bCs/>
          <w:iCs/>
        </w:rPr>
        <w:t xml:space="preserve"> responde a </w:t>
      </w:r>
      <w:r w:rsidR="00E65F4C" w:rsidRPr="00BB1D04">
        <w:rPr>
          <w:rFonts w:cs="Tahoma"/>
          <w:bCs/>
          <w:iCs/>
        </w:rPr>
        <w:t xml:space="preserve">un diseño intuitivo </w:t>
      </w:r>
      <w:r w:rsidR="002C06DA" w:rsidRPr="00BB1D04">
        <w:rPr>
          <w:rFonts w:cs="Tahoma"/>
          <w:bCs/>
          <w:iCs/>
        </w:rPr>
        <w:t xml:space="preserve">que </w:t>
      </w:r>
      <w:r w:rsidR="00B4327B" w:rsidRPr="00BB1D04">
        <w:rPr>
          <w:rFonts w:cs="Tahoma"/>
          <w:bCs/>
          <w:iCs/>
        </w:rPr>
        <w:t>nos invita a ir más allá de</w:t>
      </w:r>
      <w:r w:rsidR="003E68B5" w:rsidRPr="00BB1D04">
        <w:rPr>
          <w:rFonts w:cs="Tahoma"/>
          <w:bCs/>
          <w:iCs/>
        </w:rPr>
        <w:t>l</w:t>
      </w:r>
      <w:r w:rsidR="002C06DA" w:rsidRPr="00BB1D04">
        <w:rPr>
          <w:rFonts w:cs="Tahoma"/>
          <w:bCs/>
          <w:iCs/>
        </w:rPr>
        <w:t xml:space="preserve"> reciclaje, de ahorro de energía, de restricción vehicular, industrial y habitac</w:t>
      </w:r>
      <w:r w:rsidR="00B4327B" w:rsidRPr="00BB1D04">
        <w:rPr>
          <w:rFonts w:cs="Tahoma"/>
          <w:bCs/>
          <w:iCs/>
        </w:rPr>
        <w:t xml:space="preserve">ional </w:t>
      </w:r>
      <w:r w:rsidR="002C06DA" w:rsidRPr="00BB1D04">
        <w:rPr>
          <w:rFonts w:cs="Tahoma"/>
          <w:bCs/>
          <w:iCs/>
        </w:rPr>
        <w:t xml:space="preserve">para </w:t>
      </w:r>
      <w:r w:rsidR="00865969" w:rsidRPr="00BB1D04">
        <w:rPr>
          <w:rFonts w:cs="Tahoma"/>
          <w:bCs/>
          <w:iCs/>
        </w:rPr>
        <w:t>abordar la gravedad del problema</w:t>
      </w:r>
      <w:r w:rsidR="00B4327B" w:rsidRPr="00BB1D04">
        <w:rPr>
          <w:rFonts w:cs="Tahoma"/>
          <w:bCs/>
          <w:iCs/>
        </w:rPr>
        <w:t>, ya que los considera insuficientes</w:t>
      </w:r>
      <w:r w:rsidR="00865969" w:rsidRPr="00BB1D04">
        <w:rPr>
          <w:rFonts w:cs="Tahoma"/>
          <w:bCs/>
          <w:iCs/>
        </w:rPr>
        <w:t>.</w:t>
      </w:r>
      <w:r w:rsidR="00B4327B" w:rsidRPr="00BB1D04">
        <w:rPr>
          <w:rFonts w:cs="Tahoma"/>
          <w:bCs/>
          <w:iCs/>
        </w:rPr>
        <w:t xml:space="preserve"> Sino más bien nos invita a profundizar en nuestras propias realidades y a partir de </w:t>
      </w:r>
      <w:r w:rsidR="003E68B5" w:rsidRPr="00BB1D04">
        <w:rPr>
          <w:rFonts w:cs="Tahoma"/>
          <w:bCs/>
          <w:iCs/>
        </w:rPr>
        <w:t>ellas</w:t>
      </w:r>
      <w:r w:rsidR="00B4327B" w:rsidRPr="00BB1D04">
        <w:rPr>
          <w:rFonts w:cs="Tahoma"/>
          <w:bCs/>
          <w:iCs/>
        </w:rPr>
        <w:t xml:space="preserve"> buscar caminos de cambio.</w:t>
      </w:r>
      <w:r w:rsidR="00865969" w:rsidRPr="00BB1D04">
        <w:rPr>
          <w:rFonts w:cs="Tahoma"/>
          <w:bCs/>
          <w:iCs/>
        </w:rPr>
        <w:t xml:space="preserve"> Es un proceso que aspira a:</w:t>
      </w:r>
    </w:p>
    <w:p w14:paraId="4A067641" w14:textId="77777777" w:rsidR="00B4327B" w:rsidRPr="00BB1D04" w:rsidRDefault="00B4327B" w:rsidP="00865969">
      <w:pPr>
        <w:spacing w:after="0" w:line="240" w:lineRule="auto"/>
        <w:ind w:left="330"/>
        <w:jc w:val="both"/>
        <w:rPr>
          <w:rFonts w:cs="Tahoma"/>
          <w:bCs/>
          <w:iCs/>
        </w:rPr>
      </w:pPr>
    </w:p>
    <w:p w14:paraId="74F3651D" w14:textId="1BA51A2B" w:rsidR="000A5246" w:rsidRPr="00BB1D04" w:rsidRDefault="000A5246" w:rsidP="004A6278">
      <w:pPr>
        <w:spacing w:after="0" w:line="240" w:lineRule="auto"/>
        <w:ind w:left="360"/>
        <w:jc w:val="both"/>
        <w:rPr>
          <w:rFonts w:cs="Tahoma"/>
          <w:bCs/>
          <w:iCs/>
        </w:rPr>
      </w:pPr>
      <w:r w:rsidRPr="00BB1D04">
        <w:rPr>
          <w:rFonts w:cs="Tahoma"/>
          <w:b/>
          <w:bCs/>
          <w:iCs/>
          <w:color w:val="00B0F0"/>
        </w:rPr>
        <w:t>→</w:t>
      </w:r>
      <w:r w:rsidRPr="00BB1D04">
        <w:rPr>
          <w:rFonts w:cs="Tahoma"/>
          <w:bCs/>
          <w:iCs/>
        </w:rPr>
        <w:t xml:space="preserve">Identificar </w:t>
      </w:r>
      <w:r w:rsidRPr="003F24AB">
        <w:rPr>
          <w:rFonts w:cs="Tahoma"/>
          <w:b/>
          <w:bCs/>
          <w:i/>
          <w:iCs/>
          <w:color w:val="002060"/>
        </w:rPr>
        <w:t>la naturaleza de la persona humana</w:t>
      </w:r>
      <w:r w:rsidRPr="003F24AB">
        <w:rPr>
          <w:rFonts w:cs="Tahoma"/>
          <w:bCs/>
          <w:iCs/>
          <w:color w:val="002060"/>
        </w:rPr>
        <w:t xml:space="preserve"> </w:t>
      </w:r>
      <w:r w:rsidRPr="00BB1D04">
        <w:rPr>
          <w:rFonts w:cs="Tahoma"/>
          <w:bCs/>
          <w:iCs/>
        </w:rPr>
        <w:t xml:space="preserve">y </w:t>
      </w:r>
      <w:r w:rsidR="00B4327B" w:rsidRPr="00BB1D04">
        <w:rPr>
          <w:rFonts w:cs="Tahoma"/>
          <w:bCs/>
          <w:iCs/>
        </w:rPr>
        <w:t xml:space="preserve">desde ahí </w:t>
      </w:r>
      <w:r w:rsidR="007F33D9" w:rsidRPr="00BB1D04">
        <w:rPr>
          <w:rFonts w:cs="Tahoma"/>
          <w:bCs/>
          <w:iCs/>
        </w:rPr>
        <w:t xml:space="preserve">ayudar a integrar aquellas </w:t>
      </w:r>
      <w:r w:rsidRPr="00BB1D04">
        <w:rPr>
          <w:rFonts w:cs="Tahoma"/>
          <w:bCs/>
          <w:iCs/>
        </w:rPr>
        <w:t>conductas</w:t>
      </w:r>
      <w:r w:rsidR="009D1F69" w:rsidRPr="00BB1D04">
        <w:rPr>
          <w:rFonts w:cs="Tahoma"/>
          <w:bCs/>
          <w:iCs/>
        </w:rPr>
        <w:t xml:space="preserve"> </w:t>
      </w:r>
      <w:r w:rsidR="007F33D9" w:rsidRPr="00BB1D04">
        <w:rPr>
          <w:rFonts w:cs="Tahoma"/>
          <w:bCs/>
          <w:iCs/>
        </w:rPr>
        <w:t xml:space="preserve">que </w:t>
      </w:r>
      <w:r w:rsidR="00E65F4C" w:rsidRPr="00BB1D04">
        <w:rPr>
          <w:rFonts w:cs="Tahoma"/>
          <w:bCs/>
          <w:iCs/>
        </w:rPr>
        <w:t xml:space="preserve">según </w:t>
      </w:r>
      <w:r w:rsidR="00780E50" w:rsidRPr="00BB1D04">
        <w:rPr>
          <w:rFonts w:cs="Tahoma"/>
          <w:bCs/>
          <w:iCs/>
        </w:rPr>
        <w:t>nuestro</w:t>
      </w:r>
      <w:r w:rsidR="009D1F69" w:rsidRPr="00BB1D04">
        <w:rPr>
          <w:rFonts w:cs="Tahoma"/>
          <w:bCs/>
          <w:iCs/>
        </w:rPr>
        <w:t xml:space="preserve"> origen </w:t>
      </w:r>
      <w:r w:rsidR="00E65F4C" w:rsidRPr="00BB1D04">
        <w:rPr>
          <w:rFonts w:cs="Tahoma"/>
          <w:bCs/>
          <w:iCs/>
        </w:rPr>
        <w:t>divino</w:t>
      </w:r>
      <w:r w:rsidR="00780E50" w:rsidRPr="00BB1D04">
        <w:rPr>
          <w:rFonts w:cs="Tahoma"/>
          <w:bCs/>
          <w:iCs/>
        </w:rPr>
        <w:t xml:space="preserve"> y </w:t>
      </w:r>
      <w:r w:rsidR="003F24AB" w:rsidRPr="00BB1D04">
        <w:rPr>
          <w:rFonts w:cs="Tahoma"/>
          <w:bCs/>
          <w:iCs/>
        </w:rPr>
        <w:t>los ser hechos</w:t>
      </w:r>
      <w:r w:rsidR="00780E50" w:rsidRPr="00BB1D04">
        <w:rPr>
          <w:rFonts w:cs="Tahoma"/>
          <w:bCs/>
          <w:iCs/>
        </w:rPr>
        <w:t xml:space="preserve"> a </w:t>
      </w:r>
      <w:r w:rsidR="009D1F69" w:rsidRPr="00BB1D04">
        <w:rPr>
          <w:rFonts w:cs="Tahoma"/>
          <w:bCs/>
          <w:iCs/>
        </w:rPr>
        <w:t xml:space="preserve">semejanza </w:t>
      </w:r>
      <w:r w:rsidR="00780E50" w:rsidRPr="00BB1D04">
        <w:rPr>
          <w:rFonts w:cs="Tahoma"/>
          <w:bCs/>
          <w:iCs/>
        </w:rPr>
        <w:t>de</w:t>
      </w:r>
      <w:r w:rsidR="009D1F69" w:rsidRPr="00BB1D04">
        <w:rPr>
          <w:rFonts w:cs="Tahoma"/>
          <w:bCs/>
          <w:iCs/>
        </w:rPr>
        <w:t xml:space="preserve"> Dios</w:t>
      </w:r>
      <w:r w:rsidR="007F33D9" w:rsidRPr="00BB1D04">
        <w:rPr>
          <w:rFonts w:cs="Tahoma"/>
          <w:bCs/>
          <w:iCs/>
        </w:rPr>
        <w:t xml:space="preserve"> </w:t>
      </w:r>
      <w:r w:rsidR="00780E50" w:rsidRPr="00BB1D04">
        <w:rPr>
          <w:rFonts w:cs="Tahoma"/>
          <w:bCs/>
          <w:iCs/>
        </w:rPr>
        <w:t xml:space="preserve">nos muevan a la tarea </w:t>
      </w:r>
      <w:r w:rsidR="007F33D9" w:rsidRPr="00BB1D04">
        <w:rPr>
          <w:rFonts w:cs="Tahoma"/>
          <w:bCs/>
          <w:iCs/>
        </w:rPr>
        <w:t xml:space="preserve">permanente </w:t>
      </w:r>
      <w:r w:rsidR="00780E50" w:rsidRPr="00BB1D04">
        <w:rPr>
          <w:rFonts w:cs="Tahoma"/>
          <w:bCs/>
          <w:iCs/>
        </w:rPr>
        <w:t>de cuidar los bienes comunes</w:t>
      </w:r>
      <w:r w:rsidRPr="00BB1D04">
        <w:rPr>
          <w:rFonts w:cs="Tahoma"/>
          <w:bCs/>
          <w:iCs/>
        </w:rPr>
        <w:t>.</w:t>
      </w:r>
    </w:p>
    <w:p w14:paraId="387B1102" w14:textId="7D6BDFA8" w:rsidR="00062491" w:rsidRPr="00BB1D04" w:rsidRDefault="000A5246" w:rsidP="004A6278">
      <w:pPr>
        <w:spacing w:after="0" w:line="240" w:lineRule="auto"/>
        <w:ind w:left="360"/>
        <w:jc w:val="both"/>
        <w:rPr>
          <w:rFonts w:cs="Tahoma"/>
          <w:bCs/>
          <w:iCs/>
        </w:rPr>
      </w:pPr>
      <w:r w:rsidRPr="00BB1D04">
        <w:rPr>
          <w:rFonts w:cs="Tahoma"/>
          <w:b/>
          <w:bCs/>
          <w:iCs/>
          <w:color w:val="00B0F0"/>
        </w:rPr>
        <w:t>→</w:t>
      </w:r>
      <w:r w:rsidRPr="00BB1D04">
        <w:rPr>
          <w:rFonts w:cs="Tahoma"/>
          <w:bCs/>
          <w:iCs/>
        </w:rPr>
        <w:t xml:space="preserve">Incentivar </w:t>
      </w:r>
      <w:r w:rsidR="00780E50" w:rsidRPr="003F24AB">
        <w:rPr>
          <w:rFonts w:cs="Tahoma"/>
          <w:b/>
          <w:bCs/>
          <w:i/>
          <w:iCs/>
          <w:color w:val="002060"/>
        </w:rPr>
        <w:t xml:space="preserve">un </w:t>
      </w:r>
      <w:r w:rsidR="00062491" w:rsidRPr="003F24AB">
        <w:rPr>
          <w:rFonts w:cs="Tahoma"/>
          <w:b/>
          <w:bCs/>
          <w:i/>
          <w:iCs/>
          <w:color w:val="002060"/>
        </w:rPr>
        <w:t xml:space="preserve">conocimiento </w:t>
      </w:r>
      <w:r w:rsidR="00780E50" w:rsidRPr="003F24AB">
        <w:rPr>
          <w:rFonts w:cs="Tahoma"/>
          <w:b/>
          <w:bCs/>
          <w:i/>
          <w:iCs/>
          <w:color w:val="002060"/>
        </w:rPr>
        <w:t xml:space="preserve">más profundo </w:t>
      </w:r>
      <w:r w:rsidR="00062491" w:rsidRPr="003F24AB">
        <w:rPr>
          <w:rFonts w:cs="Tahoma"/>
          <w:b/>
          <w:bCs/>
          <w:i/>
          <w:iCs/>
          <w:color w:val="002060"/>
        </w:rPr>
        <w:t>de l</w:t>
      </w:r>
      <w:r w:rsidRPr="003F24AB">
        <w:rPr>
          <w:rFonts w:cs="Tahoma"/>
          <w:b/>
          <w:bCs/>
          <w:i/>
          <w:iCs/>
          <w:color w:val="002060"/>
        </w:rPr>
        <w:t>as causas d</w:t>
      </w:r>
      <w:r w:rsidR="00062491" w:rsidRPr="003F24AB">
        <w:rPr>
          <w:rFonts w:cs="Tahoma"/>
          <w:b/>
          <w:bCs/>
          <w:i/>
          <w:iCs/>
          <w:color w:val="002060"/>
        </w:rPr>
        <w:t>e</w:t>
      </w:r>
      <w:r w:rsidR="00E65F4C" w:rsidRPr="003F24AB">
        <w:rPr>
          <w:rFonts w:cs="Tahoma"/>
          <w:b/>
          <w:bCs/>
          <w:i/>
          <w:iCs/>
          <w:color w:val="002060"/>
        </w:rPr>
        <w:t xml:space="preserve"> </w:t>
      </w:r>
      <w:r w:rsidR="00062491" w:rsidRPr="003F24AB">
        <w:rPr>
          <w:rFonts w:cs="Tahoma"/>
          <w:b/>
          <w:bCs/>
          <w:i/>
          <w:iCs/>
          <w:color w:val="002060"/>
        </w:rPr>
        <w:t>l</w:t>
      </w:r>
      <w:r w:rsidR="00E65F4C" w:rsidRPr="003F24AB">
        <w:rPr>
          <w:rFonts w:cs="Tahoma"/>
          <w:b/>
          <w:bCs/>
          <w:i/>
          <w:iCs/>
          <w:color w:val="002060"/>
        </w:rPr>
        <w:t>os</w:t>
      </w:r>
      <w:r w:rsidR="00062491" w:rsidRPr="003F24AB">
        <w:rPr>
          <w:rFonts w:cs="Tahoma"/>
          <w:b/>
          <w:bCs/>
          <w:i/>
          <w:iCs/>
          <w:color w:val="002060"/>
        </w:rPr>
        <w:t xml:space="preserve"> problema</w:t>
      </w:r>
      <w:r w:rsidR="00E65F4C" w:rsidRPr="003F24AB">
        <w:rPr>
          <w:rFonts w:cs="Tahoma"/>
          <w:b/>
          <w:bCs/>
          <w:i/>
          <w:iCs/>
          <w:color w:val="002060"/>
        </w:rPr>
        <w:t>s</w:t>
      </w:r>
      <w:r w:rsidR="00062491" w:rsidRPr="003F24AB">
        <w:rPr>
          <w:rFonts w:cs="Tahoma"/>
          <w:bCs/>
          <w:iCs/>
          <w:color w:val="002060"/>
        </w:rPr>
        <w:t xml:space="preserve"> </w:t>
      </w:r>
      <w:r w:rsidR="00062491" w:rsidRPr="00BB1D04">
        <w:rPr>
          <w:rFonts w:cs="Tahoma"/>
          <w:bCs/>
          <w:iCs/>
        </w:rPr>
        <w:t>actual</w:t>
      </w:r>
      <w:r w:rsidR="00E65F4C" w:rsidRPr="00BB1D04">
        <w:rPr>
          <w:rFonts w:cs="Tahoma"/>
          <w:bCs/>
          <w:iCs/>
        </w:rPr>
        <w:t xml:space="preserve">es </w:t>
      </w:r>
      <w:r w:rsidR="00062491" w:rsidRPr="00BB1D04">
        <w:rPr>
          <w:rFonts w:cs="Tahoma"/>
          <w:bCs/>
          <w:iCs/>
        </w:rPr>
        <w:t xml:space="preserve">y </w:t>
      </w:r>
      <w:r w:rsidR="009D1F69" w:rsidRPr="00BB1D04">
        <w:rPr>
          <w:rFonts w:cs="Tahoma"/>
          <w:bCs/>
          <w:iCs/>
        </w:rPr>
        <w:t>d</w:t>
      </w:r>
      <w:r w:rsidR="00062491" w:rsidRPr="00BB1D04">
        <w:rPr>
          <w:rFonts w:cs="Tahoma"/>
          <w:bCs/>
          <w:iCs/>
        </w:rPr>
        <w:t>el peligro</w:t>
      </w:r>
      <w:r w:rsidR="00780E50" w:rsidRPr="00BB1D04">
        <w:rPr>
          <w:rFonts w:cs="Tahoma"/>
          <w:bCs/>
          <w:iCs/>
        </w:rPr>
        <w:t xml:space="preserve"> que representa para el</w:t>
      </w:r>
      <w:r w:rsidR="00062491" w:rsidRPr="00BB1D04">
        <w:rPr>
          <w:rFonts w:cs="Tahoma"/>
          <w:bCs/>
          <w:iCs/>
        </w:rPr>
        <w:t xml:space="preserve"> futuro de la humanidad</w:t>
      </w:r>
      <w:r w:rsidR="000A0EBA" w:rsidRPr="00BB1D04">
        <w:rPr>
          <w:rFonts w:cs="Tahoma"/>
          <w:bCs/>
          <w:iCs/>
        </w:rPr>
        <w:t xml:space="preserve"> para, en virtud de ellas, </w:t>
      </w:r>
      <w:r w:rsidR="00780E50" w:rsidRPr="00BB1D04">
        <w:rPr>
          <w:rFonts w:cs="Tahoma"/>
          <w:bCs/>
          <w:iCs/>
        </w:rPr>
        <w:t xml:space="preserve"> </w:t>
      </w:r>
      <w:r w:rsidRPr="00BB1D04">
        <w:rPr>
          <w:rFonts w:cs="Tahoma"/>
          <w:bCs/>
          <w:iCs/>
        </w:rPr>
        <w:t xml:space="preserve"> definir </w:t>
      </w:r>
      <w:r w:rsidR="00780E50" w:rsidRPr="00BB1D04">
        <w:rPr>
          <w:rFonts w:cs="Tahoma"/>
          <w:bCs/>
          <w:iCs/>
        </w:rPr>
        <w:t>prioridades reconociendo</w:t>
      </w:r>
      <w:r w:rsidR="00865969" w:rsidRPr="00BB1D04">
        <w:rPr>
          <w:rFonts w:cs="Tahoma"/>
          <w:bCs/>
          <w:iCs/>
        </w:rPr>
        <w:t xml:space="preserve"> </w:t>
      </w:r>
      <w:r w:rsidR="000A0EBA" w:rsidRPr="00BB1D04">
        <w:rPr>
          <w:rFonts w:cs="Tahoma"/>
          <w:bCs/>
          <w:iCs/>
        </w:rPr>
        <w:t xml:space="preserve">lo </w:t>
      </w:r>
      <w:r w:rsidRPr="00BB1D04">
        <w:rPr>
          <w:rFonts w:cs="Tahoma"/>
          <w:bCs/>
          <w:iCs/>
        </w:rPr>
        <w:t xml:space="preserve">qué vale la pena hacer y </w:t>
      </w:r>
      <w:r w:rsidR="000A0EBA" w:rsidRPr="00BB1D04">
        <w:rPr>
          <w:rFonts w:cs="Tahoma"/>
          <w:bCs/>
          <w:iCs/>
        </w:rPr>
        <w:t xml:space="preserve">lo </w:t>
      </w:r>
      <w:r w:rsidRPr="00BB1D04">
        <w:rPr>
          <w:rFonts w:cs="Tahoma"/>
          <w:bCs/>
          <w:iCs/>
        </w:rPr>
        <w:t xml:space="preserve">qué </w:t>
      </w:r>
      <w:r w:rsidR="000A0EBA" w:rsidRPr="00BB1D04">
        <w:rPr>
          <w:rFonts w:cs="Tahoma"/>
          <w:bCs/>
          <w:iCs/>
        </w:rPr>
        <w:t xml:space="preserve">debemos dejar </w:t>
      </w:r>
      <w:r w:rsidRPr="00BB1D04">
        <w:rPr>
          <w:rFonts w:cs="Tahoma"/>
          <w:bCs/>
          <w:iCs/>
        </w:rPr>
        <w:t>atrás.</w:t>
      </w:r>
    </w:p>
    <w:p w14:paraId="64483CC9" w14:textId="3517C6AD" w:rsidR="009D1F69" w:rsidRPr="00BB1D04" w:rsidRDefault="009D1F69" w:rsidP="004A6278">
      <w:pPr>
        <w:spacing w:after="0" w:line="240" w:lineRule="auto"/>
        <w:ind w:left="360"/>
        <w:jc w:val="both"/>
        <w:rPr>
          <w:rFonts w:cs="Tahoma"/>
          <w:bCs/>
          <w:iCs/>
        </w:rPr>
      </w:pPr>
      <w:r w:rsidRPr="00BB1D04">
        <w:rPr>
          <w:rFonts w:cs="Tahoma"/>
          <w:b/>
          <w:bCs/>
          <w:iCs/>
          <w:color w:val="00B0F0"/>
        </w:rPr>
        <w:t>→</w:t>
      </w:r>
      <w:r w:rsidR="003F24AB" w:rsidRPr="003F24AB">
        <w:rPr>
          <w:rFonts w:cs="Tahoma"/>
          <w:b/>
          <w:bCs/>
          <w:iCs/>
          <w:color w:val="002060"/>
        </w:rPr>
        <w:t>fortalecer la toma informada de conciencia</w:t>
      </w:r>
      <w:r w:rsidRPr="00BB1D04">
        <w:rPr>
          <w:rFonts w:cs="Tahoma"/>
          <w:bCs/>
          <w:iCs/>
        </w:rPr>
        <w:t>.</w:t>
      </w:r>
    </w:p>
    <w:p w14:paraId="4250DAAA" w14:textId="77777777" w:rsidR="00F2031F" w:rsidRPr="00BB1D04" w:rsidRDefault="009D1F69" w:rsidP="004A6278">
      <w:pPr>
        <w:spacing w:after="0" w:line="240" w:lineRule="auto"/>
        <w:ind w:left="360"/>
        <w:jc w:val="both"/>
        <w:rPr>
          <w:rFonts w:cs="Tahoma"/>
          <w:bCs/>
          <w:iCs/>
        </w:rPr>
      </w:pPr>
      <w:r w:rsidRPr="00BB1D04">
        <w:rPr>
          <w:rFonts w:cs="Tahoma"/>
          <w:b/>
          <w:bCs/>
          <w:iCs/>
          <w:color w:val="00B0F0"/>
        </w:rPr>
        <w:t>→</w:t>
      </w:r>
      <w:r w:rsidRPr="003F24AB">
        <w:rPr>
          <w:rFonts w:cs="Tahoma"/>
          <w:bCs/>
          <w:iCs/>
        </w:rPr>
        <w:t>Promover</w:t>
      </w:r>
      <w:r w:rsidR="00F2031F" w:rsidRPr="003F24AB">
        <w:rPr>
          <w:rFonts w:cs="Tahoma"/>
          <w:bCs/>
          <w:iCs/>
        </w:rPr>
        <w:t xml:space="preserve"> </w:t>
      </w:r>
      <w:r w:rsidR="00780E50" w:rsidRPr="00BB1D04">
        <w:rPr>
          <w:rFonts w:cs="Tahoma"/>
          <w:bCs/>
          <w:iCs/>
        </w:rPr>
        <w:t xml:space="preserve">una </w:t>
      </w:r>
      <w:r w:rsidR="00865969" w:rsidRPr="00BB1D04">
        <w:rPr>
          <w:rFonts w:cs="Tahoma"/>
          <w:bCs/>
          <w:iCs/>
        </w:rPr>
        <w:t xml:space="preserve">nueva </w:t>
      </w:r>
      <w:r w:rsidRPr="00BB1D04">
        <w:rPr>
          <w:rFonts w:cs="Tahoma"/>
          <w:bCs/>
          <w:iCs/>
        </w:rPr>
        <w:t xml:space="preserve">conciencia </w:t>
      </w:r>
      <w:r w:rsidR="00865969" w:rsidRPr="00BB1D04">
        <w:rPr>
          <w:rFonts w:cs="Tahoma"/>
          <w:bCs/>
          <w:iCs/>
        </w:rPr>
        <w:t xml:space="preserve">personal </w:t>
      </w:r>
      <w:r w:rsidR="00780E50" w:rsidRPr="00BB1D04">
        <w:rPr>
          <w:rFonts w:cs="Tahoma"/>
          <w:bCs/>
          <w:iCs/>
        </w:rPr>
        <w:t>que no se limite a ser fruto de la</w:t>
      </w:r>
      <w:r w:rsidR="00865969" w:rsidRPr="00BB1D04">
        <w:rPr>
          <w:rFonts w:cs="Tahoma"/>
          <w:bCs/>
          <w:iCs/>
        </w:rPr>
        <w:t xml:space="preserve"> curiosidad, moda, temor, crítica o i</w:t>
      </w:r>
      <w:r w:rsidRPr="00BB1D04">
        <w:rPr>
          <w:rFonts w:cs="Tahoma"/>
          <w:bCs/>
          <w:iCs/>
        </w:rPr>
        <w:t xml:space="preserve">ndignación </w:t>
      </w:r>
      <w:r w:rsidR="00865969" w:rsidRPr="00BB1D04">
        <w:rPr>
          <w:rFonts w:cs="Tahoma"/>
          <w:bCs/>
          <w:iCs/>
        </w:rPr>
        <w:t xml:space="preserve">sino que se constituya en </w:t>
      </w:r>
      <w:r w:rsidR="00F2031F" w:rsidRPr="003F24AB">
        <w:rPr>
          <w:rFonts w:cs="Tahoma"/>
          <w:b/>
          <w:bCs/>
          <w:iCs/>
        </w:rPr>
        <w:t xml:space="preserve">decisión </w:t>
      </w:r>
      <w:r w:rsidR="00062491" w:rsidRPr="003F24AB">
        <w:rPr>
          <w:rFonts w:cs="Tahoma"/>
          <w:b/>
          <w:bCs/>
          <w:iCs/>
        </w:rPr>
        <w:t xml:space="preserve">comprometida </w:t>
      </w:r>
      <w:r w:rsidR="00865969" w:rsidRPr="003F24AB">
        <w:rPr>
          <w:rFonts w:cs="Tahoma"/>
          <w:b/>
          <w:bCs/>
          <w:iCs/>
        </w:rPr>
        <w:t xml:space="preserve">para </w:t>
      </w:r>
      <w:r w:rsidR="007F33D9" w:rsidRPr="003F24AB">
        <w:rPr>
          <w:rFonts w:cs="Tahoma"/>
          <w:b/>
          <w:bCs/>
          <w:iCs/>
        </w:rPr>
        <w:t xml:space="preserve">cambiar el sentido y la intensidad de </w:t>
      </w:r>
      <w:r w:rsidR="00062491" w:rsidRPr="003F24AB">
        <w:rPr>
          <w:rFonts w:cs="Tahoma"/>
          <w:b/>
          <w:bCs/>
          <w:iCs/>
        </w:rPr>
        <w:t>las relaciones actuales</w:t>
      </w:r>
      <w:r w:rsidR="00062491" w:rsidRPr="003F24AB">
        <w:rPr>
          <w:rFonts w:cs="Tahoma"/>
          <w:bCs/>
          <w:iCs/>
        </w:rPr>
        <w:t xml:space="preserve"> </w:t>
      </w:r>
      <w:r w:rsidR="00062491" w:rsidRPr="00BB1D04">
        <w:rPr>
          <w:rFonts w:cs="Tahoma"/>
          <w:bCs/>
          <w:iCs/>
        </w:rPr>
        <w:t xml:space="preserve">entre los seres humanos y entre </w:t>
      </w:r>
      <w:r w:rsidR="00553E68" w:rsidRPr="00BB1D04">
        <w:rPr>
          <w:rFonts w:cs="Tahoma"/>
          <w:bCs/>
          <w:iCs/>
        </w:rPr>
        <w:t>nosotros mismos</w:t>
      </w:r>
      <w:r w:rsidR="007F33D9" w:rsidRPr="00BB1D04">
        <w:rPr>
          <w:rFonts w:cs="Tahoma"/>
          <w:bCs/>
          <w:iCs/>
        </w:rPr>
        <w:t xml:space="preserve"> </w:t>
      </w:r>
      <w:r w:rsidR="00062491" w:rsidRPr="00BB1D04">
        <w:rPr>
          <w:rFonts w:cs="Tahoma"/>
          <w:bCs/>
          <w:iCs/>
        </w:rPr>
        <w:t>y el planeta que habitamos.</w:t>
      </w:r>
    </w:p>
    <w:p w14:paraId="32E177F6" w14:textId="77777777" w:rsidR="00B4327B" w:rsidRPr="00BB1D04" w:rsidRDefault="009D1F69" w:rsidP="004A6278">
      <w:pPr>
        <w:spacing w:after="0" w:line="240" w:lineRule="auto"/>
        <w:ind w:left="360"/>
        <w:jc w:val="both"/>
        <w:rPr>
          <w:rFonts w:cs="Tahoma"/>
          <w:b/>
          <w:bCs/>
          <w:iCs/>
          <w:color w:val="00B0F0"/>
        </w:rPr>
      </w:pPr>
      <w:r w:rsidRPr="00BB1D04">
        <w:rPr>
          <w:rFonts w:cs="Tahoma"/>
          <w:b/>
          <w:bCs/>
          <w:iCs/>
          <w:color w:val="00B0F0"/>
        </w:rPr>
        <w:t>→</w:t>
      </w:r>
      <w:r w:rsidR="00780E50" w:rsidRPr="00BB1D04">
        <w:rPr>
          <w:rFonts w:cs="Tahoma"/>
          <w:b/>
          <w:bCs/>
          <w:iCs/>
          <w:color w:val="00B0F0"/>
        </w:rPr>
        <w:t xml:space="preserve"> </w:t>
      </w:r>
      <w:r w:rsidR="00780E50" w:rsidRPr="00BB1D04">
        <w:rPr>
          <w:rFonts w:cs="Tahoma"/>
          <w:bCs/>
          <w:iCs/>
        </w:rPr>
        <w:t>Por último</w:t>
      </w:r>
      <w:r w:rsidR="00780E50" w:rsidRPr="00BB1D04">
        <w:rPr>
          <w:rFonts w:cs="Tahoma"/>
          <w:b/>
          <w:bCs/>
          <w:iCs/>
          <w:color w:val="00B0F0"/>
        </w:rPr>
        <w:t xml:space="preserve"> </w:t>
      </w:r>
      <w:r w:rsidR="00780E50" w:rsidRPr="003F24AB">
        <w:rPr>
          <w:rFonts w:cs="Tahoma"/>
          <w:b/>
          <w:bCs/>
          <w:iCs/>
          <w:color w:val="002060"/>
        </w:rPr>
        <w:t>una</w:t>
      </w:r>
      <w:r w:rsidR="00553E68" w:rsidRPr="003F24AB">
        <w:rPr>
          <w:rFonts w:cs="Tahoma"/>
          <w:b/>
          <w:bCs/>
          <w:iCs/>
          <w:color w:val="002060"/>
        </w:rPr>
        <w:t xml:space="preserve"> invitación a hacernos parte de los</w:t>
      </w:r>
      <w:r w:rsidRPr="003F24AB">
        <w:rPr>
          <w:rFonts w:cs="Tahoma"/>
          <w:b/>
          <w:bCs/>
          <w:iCs/>
          <w:color w:val="002060"/>
        </w:rPr>
        <w:t xml:space="preserve"> movimientos sociales </w:t>
      </w:r>
      <w:r w:rsidR="00865969" w:rsidRPr="003F24AB">
        <w:rPr>
          <w:rFonts w:cs="Tahoma"/>
          <w:b/>
          <w:bCs/>
          <w:iCs/>
          <w:color w:val="002060"/>
        </w:rPr>
        <w:t xml:space="preserve">organizados </w:t>
      </w:r>
      <w:r w:rsidR="00553E68" w:rsidRPr="00BB1D04">
        <w:rPr>
          <w:rFonts w:cs="Tahoma"/>
          <w:bCs/>
          <w:iCs/>
        </w:rPr>
        <w:t>para</w:t>
      </w:r>
      <w:r w:rsidR="00780E50" w:rsidRPr="00BB1D04">
        <w:rPr>
          <w:rFonts w:cs="Tahoma"/>
          <w:bCs/>
          <w:iCs/>
        </w:rPr>
        <w:t>,</w:t>
      </w:r>
      <w:r w:rsidR="00553E68" w:rsidRPr="00BB1D04">
        <w:rPr>
          <w:rFonts w:cs="Tahoma"/>
          <w:bCs/>
          <w:iCs/>
        </w:rPr>
        <w:t xml:space="preserve"> junto a ellos</w:t>
      </w:r>
      <w:r w:rsidR="00780E50" w:rsidRPr="00BB1D04">
        <w:rPr>
          <w:rFonts w:cs="Tahoma"/>
          <w:bCs/>
          <w:iCs/>
        </w:rPr>
        <w:t>,</w:t>
      </w:r>
      <w:r w:rsidR="00553E68" w:rsidRPr="00BB1D04">
        <w:rPr>
          <w:rFonts w:cs="Tahoma"/>
          <w:bCs/>
          <w:iCs/>
        </w:rPr>
        <w:t xml:space="preserve"> promover</w:t>
      </w:r>
      <w:r w:rsidRPr="00BB1D04">
        <w:rPr>
          <w:rFonts w:cs="Tahoma"/>
          <w:bCs/>
          <w:iCs/>
        </w:rPr>
        <w:t xml:space="preserve"> </w:t>
      </w:r>
      <w:r w:rsidR="00553E68" w:rsidRPr="00BB1D04">
        <w:rPr>
          <w:rFonts w:cs="Tahoma"/>
          <w:bCs/>
          <w:iCs/>
        </w:rPr>
        <w:t>y exigir no sólo el cumplimiento</w:t>
      </w:r>
      <w:r w:rsidR="002C06DA" w:rsidRPr="00BB1D04">
        <w:rPr>
          <w:rFonts w:cs="Tahoma"/>
          <w:bCs/>
          <w:iCs/>
        </w:rPr>
        <w:t xml:space="preserve"> </w:t>
      </w:r>
      <w:r w:rsidRPr="00BB1D04">
        <w:rPr>
          <w:rFonts w:cs="Tahoma"/>
          <w:bCs/>
          <w:iCs/>
        </w:rPr>
        <w:t>a nivel</w:t>
      </w:r>
      <w:r w:rsidR="002C06DA" w:rsidRPr="00BB1D04">
        <w:rPr>
          <w:rFonts w:cs="Tahoma"/>
          <w:bCs/>
          <w:iCs/>
        </w:rPr>
        <w:t xml:space="preserve"> </w:t>
      </w:r>
      <w:r w:rsidR="00865969" w:rsidRPr="00BB1D04">
        <w:rPr>
          <w:rFonts w:cs="Tahoma"/>
          <w:bCs/>
          <w:iCs/>
        </w:rPr>
        <w:t xml:space="preserve">nacional </w:t>
      </w:r>
      <w:r w:rsidR="00553E68" w:rsidRPr="00BB1D04">
        <w:rPr>
          <w:rFonts w:cs="Tahoma"/>
          <w:bCs/>
          <w:iCs/>
        </w:rPr>
        <w:t>e internacional de los acuerdos sobre el cambio climático, sino tambien la promoción de nuevas miradas y caminos alternativos para cuidar la casa común</w:t>
      </w:r>
      <w:r w:rsidR="00780E50" w:rsidRPr="00BB1D04">
        <w:rPr>
          <w:rFonts w:cs="Tahoma"/>
          <w:bCs/>
          <w:iCs/>
        </w:rPr>
        <w:t>.</w:t>
      </w:r>
      <w:r w:rsidR="00553E68" w:rsidRPr="00BB1D04">
        <w:rPr>
          <w:rFonts w:cs="Tahoma"/>
          <w:bCs/>
          <w:iCs/>
        </w:rPr>
        <w:t xml:space="preserve"> </w:t>
      </w:r>
    </w:p>
    <w:p w14:paraId="0EC3E7CB" w14:textId="77777777" w:rsidR="00B4327B" w:rsidRPr="00BB1D04" w:rsidRDefault="00B4327B" w:rsidP="004A6278">
      <w:pPr>
        <w:spacing w:after="0" w:line="240" w:lineRule="auto"/>
        <w:ind w:left="360"/>
        <w:jc w:val="both"/>
        <w:rPr>
          <w:rFonts w:cs="Tahoma"/>
          <w:b/>
          <w:bCs/>
          <w:iCs/>
          <w:color w:val="00B0F0"/>
        </w:rPr>
      </w:pPr>
      <w:bookmarkStart w:id="0" w:name="_GoBack"/>
      <w:bookmarkEnd w:id="0"/>
    </w:p>
    <w:sectPr w:rsidR="00B4327B" w:rsidRPr="00BB1D04" w:rsidSect="007873E8">
      <w:pgSz w:w="12240" w:h="15840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altName w:val="Consolas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15407"/>
    <w:multiLevelType w:val="hybridMultilevel"/>
    <w:tmpl w:val="EBEE9752"/>
    <w:lvl w:ilvl="0" w:tplc="BC42E776">
      <w:start w:val="1"/>
      <w:numFmt w:val="upperRoman"/>
      <w:lvlText w:val="%1."/>
      <w:lvlJc w:val="left"/>
      <w:pPr>
        <w:ind w:left="2061" w:hanging="720"/>
      </w:pPr>
      <w:rPr>
        <w:rFonts w:hint="default"/>
        <w:b/>
        <w:color w:val="00B0F0"/>
      </w:rPr>
    </w:lvl>
    <w:lvl w:ilvl="1" w:tplc="340A0019" w:tentative="1">
      <w:start w:val="1"/>
      <w:numFmt w:val="lowerLetter"/>
      <w:lvlText w:val="%2."/>
      <w:lvlJc w:val="left"/>
      <w:pPr>
        <w:ind w:left="2421" w:hanging="360"/>
      </w:pPr>
    </w:lvl>
    <w:lvl w:ilvl="2" w:tplc="340A001B" w:tentative="1">
      <w:start w:val="1"/>
      <w:numFmt w:val="lowerRoman"/>
      <w:lvlText w:val="%3."/>
      <w:lvlJc w:val="right"/>
      <w:pPr>
        <w:ind w:left="3141" w:hanging="180"/>
      </w:pPr>
    </w:lvl>
    <w:lvl w:ilvl="3" w:tplc="340A000F" w:tentative="1">
      <w:start w:val="1"/>
      <w:numFmt w:val="decimal"/>
      <w:lvlText w:val="%4."/>
      <w:lvlJc w:val="left"/>
      <w:pPr>
        <w:ind w:left="3861" w:hanging="360"/>
      </w:pPr>
    </w:lvl>
    <w:lvl w:ilvl="4" w:tplc="340A0019" w:tentative="1">
      <w:start w:val="1"/>
      <w:numFmt w:val="lowerLetter"/>
      <w:lvlText w:val="%5."/>
      <w:lvlJc w:val="left"/>
      <w:pPr>
        <w:ind w:left="4581" w:hanging="360"/>
      </w:pPr>
    </w:lvl>
    <w:lvl w:ilvl="5" w:tplc="340A001B" w:tentative="1">
      <w:start w:val="1"/>
      <w:numFmt w:val="lowerRoman"/>
      <w:lvlText w:val="%6."/>
      <w:lvlJc w:val="right"/>
      <w:pPr>
        <w:ind w:left="5301" w:hanging="180"/>
      </w:pPr>
    </w:lvl>
    <w:lvl w:ilvl="6" w:tplc="340A000F" w:tentative="1">
      <w:start w:val="1"/>
      <w:numFmt w:val="decimal"/>
      <w:lvlText w:val="%7."/>
      <w:lvlJc w:val="left"/>
      <w:pPr>
        <w:ind w:left="6021" w:hanging="360"/>
      </w:pPr>
    </w:lvl>
    <w:lvl w:ilvl="7" w:tplc="340A0019" w:tentative="1">
      <w:start w:val="1"/>
      <w:numFmt w:val="lowerLetter"/>
      <w:lvlText w:val="%8."/>
      <w:lvlJc w:val="left"/>
      <w:pPr>
        <w:ind w:left="6741" w:hanging="360"/>
      </w:pPr>
    </w:lvl>
    <w:lvl w:ilvl="8" w:tplc="340A001B" w:tentative="1">
      <w:start w:val="1"/>
      <w:numFmt w:val="lowerRoman"/>
      <w:lvlText w:val="%9."/>
      <w:lvlJc w:val="right"/>
      <w:pPr>
        <w:ind w:left="7461" w:hanging="180"/>
      </w:pPr>
    </w:lvl>
  </w:abstractNum>
  <w:abstractNum w:abstractNumId="1">
    <w:nsid w:val="13E33208"/>
    <w:multiLevelType w:val="multilevel"/>
    <w:tmpl w:val="575CF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911488B"/>
    <w:multiLevelType w:val="hybridMultilevel"/>
    <w:tmpl w:val="08FE386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8E38CA"/>
    <w:multiLevelType w:val="hybridMultilevel"/>
    <w:tmpl w:val="5FBC3EAE"/>
    <w:lvl w:ilvl="0" w:tplc="0972CA7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DC619E"/>
    <w:multiLevelType w:val="hybridMultilevel"/>
    <w:tmpl w:val="814E2E7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596519"/>
    <w:multiLevelType w:val="hybridMultilevel"/>
    <w:tmpl w:val="861439B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6F2C22"/>
    <w:multiLevelType w:val="hybridMultilevel"/>
    <w:tmpl w:val="CBECC4F2"/>
    <w:lvl w:ilvl="0" w:tplc="82F09B20">
      <w:start w:val="1"/>
      <w:numFmt w:val="upperRoman"/>
      <w:lvlText w:val="%1."/>
      <w:lvlJc w:val="left"/>
      <w:pPr>
        <w:ind w:left="1029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389" w:hanging="360"/>
      </w:pPr>
    </w:lvl>
    <w:lvl w:ilvl="2" w:tplc="340A001B" w:tentative="1">
      <w:start w:val="1"/>
      <w:numFmt w:val="lowerRoman"/>
      <w:lvlText w:val="%3."/>
      <w:lvlJc w:val="right"/>
      <w:pPr>
        <w:ind w:left="2109" w:hanging="180"/>
      </w:pPr>
    </w:lvl>
    <w:lvl w:ilvl="3" w:tplc="340A000F" w:tentative="1">
      <w:start w:val="1"/>
      <w:numFmt w:val="decimal"/>
      <w:lvlText w:val="%4."/>
      <w:lvlJc w:val="left"/>
      <w:pPr>
        <w:ind w:left="2829" w:hanging="360"/>
      </w:pPr>
    </w:lvl>
    <w:lvl w:ilvl="4" w:tplc="340A0019" w:tentative="1">
      <w:start w:val="1"/>
      <w:numFmt w:val="lowerLetter"/>
      <w:lvlText w:val="%5."/>
      <w:lvlJc w:val="left"/>
      <w:pPr>
        <w:ind w:left="3549" w:hanging="360"/>
      </w:pPr>
    </w:lvl>
    <w:lvl w:ilvl="5" w:tplc="340A001B" w:tentative="1">
      <w:start w:val="1"/>
      <w:numFmt w:val="lowerRoman"/>
      <w:lvlText w:val="%6."/>
      <w:lvlJc w:val="right"/>
      <w:pPr>
        <w:ind w:left="4269" w:hanging="180"/>
      </w:pPr>
    </w:lvl>
    <w:lvl w:ilvl="6" w:tplc="340A000F" w:tentative="1">
      <w:start w:val="1"/>
      <w:numFmt w:val="decimal"/>
      <w:lvlText w:val="%7."/>
      <w:lvlJc w:val="left"/>
      <w:pPr>
        <w:ind w:left="4989" w:hanging="360"/>
      </w:pPr>
    </w:lvl>
    <w:lvl w:ilvl="7" w:tplc="340A0019" w:tentative="1">
      <w:start w:val="1"/>
      <w:numFmt w:val="lowerLetter"/>
      <w:lvlText w:val="%8."/>
      <w:lvlJc w:val="left"/>
      <w:pPr>
        <w:ind w:left="5709" w:hanging="360"/>
      </w:pPr>
    </w:lvl>
    <w:lvl w:ilvl="8" w:tplc="340A001B" w:tentative="1">
      <w:start w:val="1"/>
      <w:numFmt w:val="lowerRoman"/>
      <w:lvlText w:val="%9."/>
      <w:lvlJc w:val="right"/>
      <w:pPr>
        <w:ind w:left="6429" w:hanging="180"/>
      </w:pPr>
    </w:lvl>
  </w:abstractNum>
  <w:abstractNum w:abstractNumId="7">
    <w:nsid w:val="6AE10A04"/>
    <w:multiLevelType w:val="hybridMultilevel"/>
    <w:tmpl w:val="5BFE832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133974"/>
    <w:multiLevelType w:val="hybridMultilevel"/>
    <w:tmpl w:val="D8222C4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A1E"/>
    <w:rsid w:val="00062491"/>
    <w:rsid w:val="00067A1E"/>
    <w:rsid w:val="000A0EBA"/>
    <w:rsid w:val="000A5246"/>
    <w:rsid w:val="00133319"/>
    <w:rsid w:val="002C06DA"/>
    <w:rsid w:val="00342C70"/>
    <w:rsid w:val="003678F1"/>
    <w:rsid w:val="003E68B5"/>
    <w:rsid w:val="003E6E10"/>
    <w:rsid w:val="003F24AB"/>
    <w:rsid w:val="0042289D"/>
    <w:rsid w:val="00423A64"/>
    <w:rsid w:val="00491498"/>
    <w:rsid w:val="004A6278"/>
    <w:rsid w:val="00530983"/>
    <w:rsid w:val="00553E68"/>
    <w:rsid w:val="00560A8E"/>
    <w:rsid w:val="006E29B9"/>
    <w:rsid w:val="006F5D2A"/>
    <w:rsid w:val="00780E50"/>
    <w:rsid w:val="007873E8"/>
    <w:rsid w:val="007A7DD4"/>
    <w:rsid w:val="007C3CC1"/>
    <w:rsid w:val="007F33D9"/>
    <w:rsid w:val="00865969"/>
    <w:rsid w:val="008F0A19"/>
    <w:rsid w:val="009122FE"/>
    <w:rsid w:val="009B2CC3"/>
    <w:rsid w:val="009D1F69"/>
    <w:rsid w:val="009E5F0F"/>
    <w:rsid w:val="00A07C7C"/>
    <w:rsid w:val="00A2691D"/>
    <w:rsid w:val="00AD459F"/>
    <w:rsid w:val="00AD77C1"/>
    <w:rsid w:val="00B4327B"/>
    <w:rsid w:val="00B66E05"/>
    <w:rsid w:val="00BB1D04"/>
    <w:rsid w:val="00BD08A9"/>
    <w:rsid w:val="00C07AC2"/>
    <w:rsid w:val="00D63F34"/>
    <w:rsid w:val="00DE07E0"/>
    <w:rsid w:val="00E65F4C"/>
    <w:rsid w:val="00E768D5"/>
    <w:rsid w:val="00EA2CAA"/>
    <w:rsid w:val="00EC5D1E"/>
    <w:rsid w:val="00ED2CCD"/>
    <w:rsid w:val="00F2031F"/>
    <w:rsid w:val="00F2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24A7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6249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E5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EA2CAA"/>
    <w:rPr>
      <w:color w:val="0563C1" w:themeColor="hyperlink"/>
      <w:u w:val="single"/>
    </w:rPr>
  </w:style>
  <w:style w:type="character" w:customStyle="1" w:styleId="apple-converted-space">
    <w:name w:val="apple-converted-space"/>
    <w:basedOn w:val="Fuentedeprrafopredeter"/>
    <w:rsid w:val="002C06DA"/>
  </w:style>
  <w:style w:type="character" w:styleId="Refdecomentario">
    <w:name w:val="annotation reference"/>
    <w:basedOn w:val="Fuentedeprrafopredeter"/>
    <w:uiPriority w:val="99"/>
    <w:semiHidden/>
    <w:unhideWhenUsed/>
    <w:rsid w:val="003E6E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E6E1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E6E1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E6E1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E6E1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6E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6E1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6249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E5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EA2CAA"/>
    <w:rPr>
      <w:color w:val="0563C1" w:themeColor="hyperlink"/>
      <w:u w:val="single"/>
    </w:rPr>
  </w:style>
  <w:style w:type="character" w:customStyle="1" w:styleId="apple-converted-space">
    <w:name w:val="apple-converted-space"/>
    <w:basedOn w:val="Fuentedeprrafopredeter"/>
    <w:rsid w:val="002C06DA"/>
  </w:style>
  <w:style w:type="character" w:styleId="Refdecomentario">
    <w:name w:val="annotation reference"/>
    <w:basedOn w:val="Fuentedeprrafopredeter"/>
    <w:uiPriority w:val="99"/>
    <w:semiHidden/>
    <w:unhideWhenUsed/>
    <w:rsid w:val="003E6E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E6E1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E6E1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E6E1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E6E1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6E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6E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81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es.wikipedia.org/wiki/Par%C3%AD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197D3-86D9-4B7E-8E47-CF57D1F6E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532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Secretaria Ejecutiva</cp:lastModifiedBy>
  <cp:revision>3</cp:revision>
  <cp:lastPrinted>2016-07-25T14:42:00Z</cp:lastPrinted>
  <dcterms:created xsi:type="dcterms:W3CDTF">2016-07-25T16:29:00Z</dcterms:created>
  <dcterms:modified xsi:type="dcterms:W3CDTF">2016-07-26T20:32:00Z</dcterms:modified>
</cp:coreProperties>
</file>