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72" w:rsidRPr="00173C72" w:rsidRDefault="007740E3" w:rsidP="00646270">
      <w:pPr>
        <w:spacing w:after="0" w:line="240" w:lineRule="auto"/>
        <w:jc w:val="center"/>
        <w:rPr>
          <w:sz w:val="24"/>
          <w:szCs w:val="20"/>
        </w:rPr>
      </w:pPr>
      <w:r w:rsidRPr="007740E3">
        <w:rPr>
          <w:rFonts w:cs="Arial"/>
          <w:bCs/>
          <w:noProof/>
          <w:color w:val="252525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789CEB7D" wp14:editId="37032494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1752600" cy="4076700"/>
            <wp:effectExtent l="0" t="0" r="0" b="0"/>
            <wp:wrapSquare wrapText="bothSides"/>
            <wp:docPr id="2" name="Imagen 2" descr="C:\Users\Admin\Downloads\20160129_15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60129_150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8" t="467" r="11314" b="-467"/>
                    <a:stretch/>
                  </pic:blipFill>
                  <pic:spPr bwMode="auto">
                    <a:xfrm>
                      <a:off x="0" y="0"/>
                      <a:ext cx="1752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3" w:rsidRPr="00173C72">
        <w:rPr>
          <w:sz w:val="24"/>
          <w:szCs w:val="20"/>
        </w:rPr>
        <w:t xml:space="preserve">Ficha </w:t>
      </w:r>
      <w:r w:rsidR="008173B3">
        <w:rPr>
          <w:sz w:val="24"/>
          <w:szCs w:val="20"/>
        </w:rPr>
        <w:t>3</w:t>
      </w:r>
    </w:p>
    <w:tbl>
      <w:tblPr>
        <w:tblpPr w:leftFromText="141" w:rightFromText="141" w:vertAnchor="text" w:horzAnchor="margin" w:tblpXSpec="right" w:tblpY="675"/>
        <w:tblW w:w="5971" w:type="dxa"/>
        <w:tblBorders>
          <w:top w:val="double" w:sz="18" w:space="0" w:color="5B9BD5" w:themeColor="accent1"/>
          <w:left w:val="double" w:sz="18" w:space="0" w:color="5B9BD5" w:themeColor="accent1"/>
          <w:bottom w:val="double" w:sz="18" w:space="0" w:color="5B9BD5" w:themeColor="accent1"/>
          <w:right w:val="double" w:sz="18" w:space="0" w:color="5B9BD5" w:themeColor="accent1"/>
          <w:insideH w:val="double" w:sz="18" w:space="0" w:color="5B9BD5" w:themeColor="accent1"/>
          <w:insideV w:val="double" w:sz="18" w:space="0" w:color="5B9BD5" w:themeColor="accent1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1"/>
      </w:tblGrid>
      <w:tr w:rsidR="00046E46" w:rsidRPr="00173C72" w:rsidTr="00D66C6B">
        <w:trPr>
          <w:trHeight w:val="4725"/>
        </w:trPr>
        <w:tc>
          <w:tcPr>
            <w:tcW w:w="59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FFFFF" w:themeFill="background1"/>
          </w:tcPr>
          <w:p w:rsidR="00646270" w:rsidRDefault="00646270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8"/>
                <w:szCs w:val="24"/>
              </w:rPr>
            </w:pPr>
          </w:p>
          <w:p w:rsidR="007002C8" w:rsidRPr="007002C8" w:rsidRDefault="007002C8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8"/>
                <w:szCs w:val="24"/>
              </w:rPr>
            </w:pPr>
            <w:r w:rsidRPr="007002C8">
              <w:rPr>
                <w:rFonts w:asciiTheme="minorHAnsi" w:hAnsiTheme="minorHAnsi"/>
                <w:i/>
                <w:sz w:val="28"/>
                <w:szCs w:val="24"/>
              </w:rPr>
              <w:t>Ser persona humana</w:t>
            </w:r>
          </w:p>
          <w:p w:rsidR="007002C8" w:rsidRPr="007002C8" w:rsidRDefault="007002C8" w:rsidP="007740E3">
            <w:pPr>
              <w:pStyle w:val="Estndar"/>
              <w:spacing w:line="2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002C8">
              <w:rPr>
                <w:rFonts w:asciiTheme="minorHAnsi" w:hAnsiTheme="minorHAnsi" w:cs="Arial"/>
                <w:bCs/>
                <w:color w:val="252525"/>
                <w:sz w:val="22"/>
                <w:szCs w:val="20"/>
              </w:rPr>
              <w:t xml:space="preserve">P. Miguel Ortega  </w:t>
            </w:r>
            <w:r w:rsidRPr="007002C8">
              <w:rPr>
                <w:rFonts w:asciiTheme="minorHAnsi" w:hAnsiTheme="minorHAnsi"/>
                <w:sz w:val="22"/>
              </w:rPr>
              <w:t>(q.e.p.d.)</w:t>
            </w:r>
          </w:p>
          <w:p w:rsidR="007002C8" w:rsidRPr="007002C8" w:rsidRDefault="007002C8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No es tu esfuerzo lo que te hace ser persona.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gramStart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no</w:t>
            </w:r>
            <w:proofErr w:type="gramEnd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 xml:space="preserve"> son tus propósitos ni tus conocimientos ni tu actividad.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Tampoco tu aspecto físico, tu fuerza, tus músculos,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tus aventuras alcohólicas, tus relaciones amorosas,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gramStart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tus</w:t>
            </w:r>
            <w:proofErr w:type="gramEnd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 xml:space="preserve"> palabras duras o tus gestos agresivos.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Eres persona en la medida que creces junto a otros,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trabajas con otros, sirves a otros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gramStart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y</w:t>
            </w:r>
            <w:proofErr w:type="gramEnd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 xml:space="preserve">  te comprometes con los otros.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En la soledad de tu vida te deshumanizas cada día.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En la incomunicación de tus sentimientos,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en el egoísmo de lo que tienes,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gramStart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vas</w:t>
            </w:r>
            <w:proofErr w:type="gramEnd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 xml:space="preserve"> destruyendo la imagen de Dios  que está impresa en ti.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Eres persona cuando eres dueño de ti mismo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gramStart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y</w:t>
            </w:r>
            <w:proofErr w:type="gramEnd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 xml:space="preserve"> sabes a quienes puedes entregar tu vida.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Eres persona en la medida de tu lucha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gramStart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para</w:t>
            </w:r>
            <w:proofErr w:type="gramEnd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 xml:space="preserve"> que otros hombres puedan serlo.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Para que vivan y trabajen dignamente.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Para que se les reconozca y respete en sus derechos.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Para que oren, amen y crezcan como hombres libres.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Nunca serás persona  sin los otros.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Nunca serás feliz sin los demás.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No podrás vivir plenamente, si al pronunciar el "yo",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gramStart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no</w:t>
            </w:r>
            <w:proofErr w:type="gramEnd"/>
            <w:r w:rsidRPr="007002C8">
              <w:rPr>
                <w:rFonts w:asciiTheme="minorHAnsi" w:hAnsiTheme="minorHAnsi"/>
                <w:i/>
                <w:sz w:val="24"/>
                <w:szCs w:val="24"/>
              </w:rPr>
              <w:t xml:space="preserve"> hay un "tú" que lo recibe o un "nosotros" que lo celebra.</w:t>
            </w: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46E46" w:rsidRPr="007002C8" w:rsidRDefault="00046E46" w:rsidP="00646270">
            <w:pPr>
              <w:pStyle w:val="Estndar"/>
              <w:spacing w:line="22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Yo soy persona cuando tú estás.</w:t>
            </w:r>
          </w:p>
          <w:p w:rsidR="00046E46" w:rsidRPr="00173C72" w:rsidRDefault="00046E46" w:rsidP="00646270">
            <w:pPr>
              <w:pStyle w:val="Estndar"/>
              <w:spacing w:line="220" w:lineRule="exact"/>
              <w:jc w:val="center"/>
              <w:rPr>
                <w:rFonts w:cs="Arial"/>
                <w:b/>
                <w:szCs w:val="20"/>
              </w:rPr>
            </w:pPr>
            <w:r w:rsidRPr="007002C8">
              <w:rPr>
                <w:rFonts w:asciiTheme="minorHAnsi" w:hAnsiTheme="minorHAnsi"/>
                <w:i/>
                <w:sz w:val="24"/>
                <w:szCs w:val="24"/>
              </w:rPr>
              <w:t>Somos personas cuando estamos juntos.</w:t>
            </w:r>
          </w:p>
        </w:tc>
      </w:tr>
    </w:tbl>
    <w:p w:rsidR="008173B3" w:rsidRDefault="008173B3" w:rsidP="00646270">
      <w:pPr>
        <w:pStyle w:val="Estndar"/>
        <w:spacing w:line="220" w:lineRule="exact"/>
        <w:jc w:val="center"/>
        <w:rPr>
          <w:rFonts w:asciiTheme="minorHAnsi" w:hAnsiTheme="minorHAnsi"/>
          <w:color w:val="0070C0"/>
          <w:sz w:val="24"/>
          <w:szCs w:val="20"/>
        </w:rPr>
      </w:pPr>
      <w:r w:rsidRPr="00D66C6B">
        <w:rPr>
          <w:rFonts w:asciiTheme="minorHAnsi" w:hAnsiTheme="minorHAnsi"/>
          <w:color w:val="0070C0"/>
          <w:sz w:val="24"/>
          <w:szCs w:val="20"/>
        </w:rPr>
        <w:t>SER PERSONA HUMANA</w:t>
      </w:r>
    </w:p>
    <w:p w:rsidR="00C51307" w:rsidRPr="00D66C6B" w:rsidRDefault="00C51307" w:rsidP="00646270">
      <w:pPr>
        <w:pStyle w:val="Estndar"/>
        <w:spacing w:line="220" w:lineRule="exact"/>
        <w:jc w:val="center"/>
        <w:rPr>
          <w:rFonts w:asciiTheme="minorHAnsi" w:hAnsiTheme="minorHAnsi"/>
          <w:color w:val="0070C0"/>
          <w:sz w:val="24"/>
          <w:szCs w:val="20"/>
        </w:rPr>
      </w:pPr>
      <w:bookmarkStart w:id="0" w:name="_GoBack"/>
      <w:bookmarkEnd w:id="0"/>
    </w:p>
    <w:p w:rsidR="007002C8" w:rsidRDefault="007002C8" w:rsidP="006462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="Arial"/>
          <w:bCs/>
          <w:color w:val="252525"/>
          <w:szCs w:val="20"/>
        </w:rPr>
      </w:pPr>
      <w:r w:rsidRPr="007002C8">
        <w:rPr>
          <w:rFonts w:asciiTheme="minorHAnsi" w:hAnsiTheme="minorHAnsi" w:cs="Arial"/>
          <w:bCs/>
          <w:color w:val="252525"/>
          <w:szCs w:val="20"/>
        </w:rPr>
        <w:t>Léase e</w:t>
      </w:r>
      <w:r w:rsidR="00046E46" w:rsidRPr="007002C8">
        <w:rPr>
          <w:rFonts w:asciiTheme="minorHAnsi" w:hAnsiTheme="minorHAnsi" w:cs="Arial"/>
          <w:bCs/>
          <w:color w:val="252525"/>
          <w:szCs w:val="20"/>
        </w:rPr>
        <w:t xml:space="preserve">l </w:t>
      </w:r>
      <w:r w:rsidRPr="007002C8">
        <w:rPr>
          <w:rFonts w:asciiTheme="minorHAnsi" w:hAnsiTheme="minorHAnsi" w:cs="Arial"/>
          <w:bCs/>
          <w:color w:val="252525"/>
          <w:szCs w:val="20"/>
        </w:rPr>
        <w:t xml:space="preserve">poema-oración </w:t>
      </w:r>
      <w:r w:rsidR="00046E46" w:rsidRPr="007002C8">
        <w:rPr>
          <w:rFonts w:asciiTheme="minorHAnsi" w:hAnsiTheme="minorHAnsi" w:cs="Arial"/>
          <w:bCs/>
          <w:color w:val="252525"/>
          <w:szCs w:val="20"/>
        </w:rPr>
        <w:t>d</w:t>
      </w:r>
      <w:r w:rsidR="00173C72" w:rsidRPr="007002C8">
        <w:rPr>
          <w:rFonts w:asciiTheme="minorHAnsi" w:hAnsiTheme="minorHAnsi" w:cs="Arial"/>
          <w:bCs/>
          <w:color w:val="252525"/>
          <w:szCs w:val="20"/>
        </w:rPr>
        <w:t>el recuadro</w:t>
      </w:r>
      <w:r w:rsidR="00646270" w:rsidRPr="00646270">
        <w:rPr>
          <w:rFonts w:asciiTheme="minorHAnsi" w:hAnsiTheme="minorHAnsi" w:cs="Arial"/>
          <w:bCs/>
          <w:color w:val="252525"/>
          <w:szCs w:val="20"/>
        </w:rPr>
        <w:t xml:space="preserve"> </w:t>
      </w:r>
      <w:r w:rsidR="00646270" w:rsidRPr="007002C8">
        <w:rPr>
          <w:rFonts w:asciiTheme="minorHAnsi" w:hAnsiTheme="minorHAnsi" w:cs="Arial"/>
          <w:bCs/>
          <w:color w:val="252525"/>
          <w:szCs w:val="20"/>
        </w:rPr>
        <w:t>en voz alta</w:t>
      </w:r>
      <w:r>
        <w:rPr>
          <w:rFonts w:asciiTheme="minorHAnsi" w:hAnsiTheme="minorHAnsi" w:cs="Arial"/>
          <w:bCs/>
          <w:color w:val="252525"/>
          <w:szCs w:val="20"/>
        </w:rPr>
        <w:t>.</w:t>
      </w:r>
    </w:p>
    <w:p w:rsidR="00646270" w:rsidRDefault="00646270" w:rsidP="00646270">
      <w:pPr>
        <w:pStyle w:val="NormalWeb"/>
        <w:shd w:val="clear" w:color="auto" w:fill="FFFFFF"/>
        <w:spacing w:before="0" w:beforeAutospacing="0" w:after="0" w:afterAutospacing="0" w:line="240" w:lineRule="exact"/>
        <w:ind w:left="720"/>
        <w:rPr>
          <w:rFonts w:asciiTheme="minorHAnsi" w:hAnsiTheme="minorHAnsi" w:cs="Arial"/>
          <w:bCs/>
          <w:color w:val="252525"/>
          <w:szCs w:val="20"/>
        </w:rPr>
      </w:pPr>
    </w:p>
    <w:p w:rsidR="00046E46" w:rsidRDefault="007E3F1F" w:rsidP="006462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="Arial"/>
          <w:bCs/>
          <w:color w:val="252525"/>
          <w:szCs w:val="20"/>
        </w:rPr>
      </w:pPr>
      <w:r>
        <w:rPr>
          <w:rFonts w:asciiTheme="minorHAnsi" w:hAnsiTheme="minorHAnsi" w:cs="Arial"/>
          <w:bCs/>
          <w:color w:val="252525"/>
          <w:szCs w:val="20"/>
        </w:rPr>
        <w:t xml:space="preserve">Señale </w:t>
      </w:r>
      <w:r w:rsidR="00046E46">
        <w:rPr>
          <w:rFonts w:asciiTheme="minorHAnsi" w:hAnsiTheme="minorHAnsi" w:cs="Arial"/>
          <w:bCs/>
          <w:color w:val="252525"/>
          <w:szCs w:val="20"/>
        </w:rPr>
        <w:t xml:space="preserve">los párrafos en que </w:t>
      </w:r>
      <w:r w:rsidR="00646270">
        <w:rPr>
          <w:rFonts w:asciiTheme="minorHAnsi" w:hAnsiTheme="minorHAnsi" w:cs="Arial"/>
          <w:bCs/>
          <w:color w:val="252525"/>
          <w:szCs w:val="20"/>
        </w:rPr>
        <w:t xml:space="preserve">nos deshumaniza </w:t>
      </w:r>
      <w:r w:rsidR="007002C8">
        <w:rPr>
          <w:rFonts w:asciiTheme="minorHAnsi" w:hAnsiTheme="minorHAnsi" w:cs="Arial"/>
          <w:bCs/>
          <w:color w:val="252525"/>
          <w:szCs w:val="20"/>
        </w:rPr>
        <w:t xml:space="preserve">la </w:t>
      </w:r>
      <w:r w:rsidR="00046E46">
        <w:rPr>
          <w:rFonts w:asciiTheme="minorHAnsi" w:hAnsiTheme="minorHAnsi" w:cs="Arial"/>
          <w:bCs/>
          <w:color w:val="252525"/>
          <w:szCs w:val="20"/>
        </w:rPr>
        <w:t xml:space="preserve">conducta </w:t>
      </w:r>
      <w:r w:rsidR="007002C8">
        <w:rPr>
          <w:rFonts w:asciiTheme="minorHAnsi" w:hAnsiTheme="minorHAnsi" w:cs="Arial"/>
          <w:bCs/>
          <w:color w:val="252525"/>
          <w:szCs w:val="20"/>
        </w:rPr>
        <w:t>descrita</w:t>
      </w:r>
      <w:r w:rsidR="00046E46">
        <w:rPr>
          <w:rFonts w:asciiTheme="minorHAnsi" w:hAnsiTheme="minorHAnsi" w:cs="Arial"/>
          <w:bCs/>
          <w:color w:val="252525"/>
          <w:szCs w:val="20"/>
        </w:rPr>
        <w:t>. Explique.</w:t>
      </w:r>
      <w:r w:rsidR="007740E3" w:rsidRPr="007740E3">
        <w:rPr>
          <w:rFonts w:asciiTheme="minorHAnsi" w:hAnsiTheme="minorHAnsi" w:cs="Arial"/>
          <w:bCs/>
          <w:noProof/>
          <w:color w:val="252525"/>
          <w:sz w:val="22"/>
          <w:szCs w:val="20"/>
        </w:rPr>
        <w:t xml:space="preserve"> </w:t>
      </w:r>
    </w:p>
    <w:p w:rsidR="00046E46" w:rsidRDefault="00046E46" w:rsidP="00646270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="Arial"/>
          <w:bCs/>
          <w:color w:val="252525"/>
          <w:szCs w:val="20"/>
        </w:rPr>
      </w:pPr>
    </w:p>
    <w:p w:rsidR="00046E46" w:rsidRDefault="007E3F1F" w:rsidP="006462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="Arial"/>
          <w:bCs/>
          <w:color w:val="252525"/>
          <w:szCs w:val="20"/>
        </w:rPr>
      </w:pPr>
      <w:r>
        <w:rPr>
          <w:rFonts w:asciiTheme="minorHAnsi" w:hAnsiTheme="minorHAnsi" w:cs="Arial"/>
          <w:bCs/>
          <w:color w:val="252525"/>
          <w:szCs w:val="20"/>
        </w:rPr>
        <w:t xml:space="preserve">Señale </w:t>
      </w:r>
      <w:r w:rsidR="007740E3">
        <w:rPr>
          <w:rFonts w:asciiTheme="minorHAnsi" w:hAnsiTheme="minorHAnsi" w:cs="Arial"/>
          <w:bCs/>
          <w:color w:val="252525"/>
          <w:szCs w:val="20"/>
        </w:rPr>
        <w:t xml:space="preserve">qué </w:t>
      </w:r>
      <w:r w:rsidR="00046E46">
        <w:rPr>
          <w:rFonts w:asciiTheme="minorHAnsi" w:hAnsiTheme="minorHAnsi" w:cs="Arial"/>
          <w:bCs/>
          <w:color w:val="252525"/>
          <w:szCs w:val="20"/>
        </w:rPr>
        <w:t>frase identifica mejor su concepto de persona humana. Explique.</w:t>
      </w:r>
    </w:p>
    <w:p w:rsidR="00046E46" w:rsidRDefault="00046E46" w:rsidP="00646270">
      <w:pPr>
        <w:pStyle w:val="Prrafodelista"/>
        <w:spacing w:line="240" w:lineRule="exact"/>
        <w:rPr>
          <w:rFonts w:cs="Arial"/>
          <w:bCs/>
          <w:color w:val="252525"/>
          <w:szCs w:val="20"/>
        </w:rPr>
      </w:pPr>
    </w:p>
    <w:p w:rsidR="00046E46" w:rsidRDefault="00046E46" w:rsidP="006462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="Arial"/>
          <w:bCs/>
          <w:color w:val="252525"/>
          <w:szCs w:val="20"/>
        </w:rPr>
      </w:pPr>
      <w:r>
        <w:rPr>
          <w:rFonts w:asciiTheme="minorHAnsi" w:hAnsiTheme="minorHAnsi" w:cs="Arial"/>
          <w:bCs/>
          <w:color w:val="252525"/>
          <w:szCs w:val="20"/>
        </w:rPr>
        <w:t>Leer</w:t>
      </w:r>
      <w:r w:rsidR="007E3F1F">
        <w:rPr>
          <w:rFonts w:asciiTheme="minorHAnsi" w:hAnsiTheme="minorHAnsi" w:cs="Arial"/>
          <w:bCs/>
          <w:color w:val="252525"/>
          <w:szCs w:val="20"/>
        </w:rPr>
        <w:t xml:space="preserve"> en privado los </w:t>
      </w:r>
      <w:r>
        <w:rPr>
          <w:rFonts w:asciiTheme="minorHAnsi" w:hAnsiTheme="minorHAnsi" w:cs="Arial"/>
          <w:bCs/>
          <w:color w:val="252525"/>
          <w:szCs w:val="20"/>
        </w:rPr>
        <w:t xml:space="preserve">párrafos 89 al 92 del Cap. II de la </w:t>
      </w:r>
      <w:r w:rsidRPr="0082207F">
        <w:rPr>
          <w:rFonts w:asciiTheme="minorHAnsi" w:hAnsiTheme="minorHAnsi" w:cs="Arial"/>
          <w:bCs/>
          <w:i/>
          <w:color w:val="252525"/>
          <w:szCs w:val="20"/>
        </w:rPr>
        <w:t xml:space="preserve">Encíclica </w:t>
      </w:r>
      <w:proofErr w:type="spellStart"/>
      <w:r w:rsidRPr="0082207F">
        <w:rPr>
          <w:rFonts w:asciiTheme="minorHAnsi" w:hAnsiTheme="minorHAnsi" w:cs="Arial"/>
          <w:bCs/>
          <w:i/>
          <w:color w:val="252525"/>
          <w:szCs w:val="20"/>
        </w:rPr>
        <w:t>Laudato</w:t>
      </w:r>
      <w:proofErr w:type="spellEnd"/>
      <w:r w:rsidRPr="0082207F">
        <w:rPr>
          <w:rFonts w:asciiTheme="minorHAnsi" w:hAnsiTheme="minorHAnsi" w:cs="Arial"/>
          <w:bCs/>
          <w:i/>
          <w:color w:val="252525"/>
          <w:szCs w:val="20"/>
        </w:rPr>
        <w:t xml:space="preserve"> Si’</w:t>
      </w:r>
      <w:r>
        <w:rPr>
          <w:rFonts w:asciiTheme="minorHAnsi" w:hAnsiTheme="minorHAnsi" w:cs="Arial"/>
          <w:bCs/>
          <w:color w:val="252525"/>
          <w:szCs w:val="20"/>
        </w:rPr>
        <w:t>.</w:t>
      </w:r>
    </w:p>
    <w:p w:rsidR="00046E46" w:rsidRDefault="00046E46" w:rsidP="00646270">
      <w:pPr>
        <w:pStyle w:val="Prrafodelista"/>
        <w:spacing w:line="240" w:lineRule="exact"/>
        <w:rPr>
          <w:rFonts w:cs="Arial"/>
          <w:bCs/>
          <w:color w:val="252525"/>
          <w:szCs w:val="20"/>
        </w:rPr>
      </w:pPr>
    </w:p>
    <w:p w:rsidR="00046E46" w:rsidRPr="0082207F" w:rsidRDefault="00046E46" w:rsidP="00646270">
      <w:pPr>
        <w:pStyle w:val="Ttulo2"/>
        <w:numPr>
          <w:ilvl w:val="0"/>
          <w:numId w:val="1"/>
        </w:numPr>
        <w:spacing w:line="240" w:lineRule="exact"/>
        <w:rPr>
          <w:rFonts w:asciiTheme="minorHAnsi" w:hAnsiTheme="minorHAnsi"/>
          <w:color w:val="auto"/>
          <w:sz w:val="24"/>
        </w:rPr>
      </w:pPr>
      <w:r w:rsidRPr="0082207F">
        <w:rPr>
          <w:rFonts w:asciiTheme="minorHAnsi" w:hAnsiTheme="minorHAnsi"/>
          <w:color w:val="auto"/>
          <w:sz w:val="24"/>
        </w:rPr>
        <w:t xml:space="preserve">¿Cuál párrafo de la oración le </w:t>
      </w:r>
      <w:r w:rsidR="0082207F" w:rsidRPr="0082207F">
        <w:rPr>
          <w:rFonts w:asciiTheme="minorHAnsi" w:hAnsiTheme="minorHAnsi"/>
          <w:color w:val="auto"/>
          <w:sz w:val="24"/>
        </w:rPr>
        <w:t xml:space="preserve">resumiría mejor </w:t>
      </w:r>
      <w:r w:rsidRPr="0082207F">
        <w:rPr>
          <w:rFonts w:asciiTheme="minorHAnsi" w:hAnsiTheme="minorHAnsi"/>
          <w:color w:val="auto"/>
          <w:sz w:val="24"/>
        </w:rPr>
        <w:t xml:space="preserve">ese texto de la </w:t>
      </w:r>
      <w:r w:rsidRPr="0082207F">
        <w:rPr>
          <w:rFonts w:asciiTheme="minorHAnsi" w:hAnsiTheme="minorHAnsi"/>
          <w:i/>
          <w:color w:val="auto"/>
          <w:sz w:val="24"/>
        </w:rPr>
        <w:t>Encíclica</w:t>
      </w:r>
      <w:r w:rsidRPr="0082207F">
        <w:rPr>
          <w:rFonts w:asciiTheme="minorHAnsi" w:hAnsiTheme="minorHAnsi"/>
          <w:color w:val="auto"/>
          <w:sz w:val="24"/>
        </w:rPr>
        <w:t>?</w:t>
      </w:r>
      <w:r w:rsidR="0082207F" w:rsidRPr="0082207F">
        <w:rPr>
          <w:rFonts w:asciiTheme="minorHAnsi" w:hAnsiTheme="minorHAnsi"/>
          <w:color w:val="auto"/>
          <w:sz w:val="24"/>
        </w:rPr>
        <w:t xml:space="preserve"> Identifique palabras y conceptos con similar </w:t>
      </w:r>
      <w:r w:rsidRPr="0082207F">
        <w:rPr>
          <w:rFonts w:asciiTheme="minorHAnsi" w:hAnsiTheme="minorHAnsi"/>
          <w:color w:val="auto"/>
          <w:sz w:val="24"/>
        </w:rPr>
        <w:t>sentido.</w:t>
      </w:r>
    </w:p>
    <w:p w:rsidR="007E3F1F" w:rsidRDefault="007E3F1F" w:rsidP="00646270">
      <w:pPr>
        <w:spacing w:line="240" w:lineRule="exact"/>
        <w:ind w:left="360"/>
        <w:rPr>
          <w:rFonts w:cs="Arial"/>
          <w:bCs/>
          <w:color w:val="252525"/>
          <w:szCs w:val="20"/>
        </w:rPr>
      </w:pPr>
    </w:p>
    <w:p w:rsidR="007E3F1F" w:rsidRPr="007E3F1F" w:rsidRDefault="007E3F1F" w:rsidP="00646270">
      <w:pPr>
        <w:pStyle w:val="Ttulo3"/>
        <w:numPr>
          <w:ilvl w:val="0"/>
          <w:numId w:val="1"/>
        </w:numPr>
        <w:shd w:val="clear" w:color="auto" w:fill="FFFFFF"/>
        <w:spacing w:before="0" w:line="240" w:lineRule="exact"/>
        <w:rPr>
          <w:rFonts w:asciiTheme="minorHAnsi" w:eastAsia="Times New Roman" w:hAnsiTheme="minorHAnsi" w:cs="Arial"/>
          <w:color w:val="auto"/>
          <w:sz w:val="20"/>
          <w:szCs w:val="27"/>
          <w:lang w:eastAsia="es-CL"/>
        </w:rPr>
      </w:pPr>
      <w:r>
        <w:rPr>
          <w:rFonts w:asciiTheme="minorHAnsi" w:hAnsiTheme="minorHAnsi" w:cs="Arial"/>
          <w:bCs/>
          <w:color w:val="252525"/>
          <w:szCs w:val="20"/>
        </w:rPr>
        <w:t xml:space="preserve">¿Qué </w:t>
      </w:r>
      <w:r w:rsidR="0082207F">
        <w:rPr>
          <w:rFonts w:asciiTheme="minorHAnsi" w:hAnsiTheme="minorHAnsi" w:cs="Arial"/>
          <w:bCs/>
          <w:color w:val="252525"/>
          <w:szCs w:val="20"/>
        </w:rPr>
        <w:t>vínculo</w:t>
      </w:r>
      <w:r>
        <w:rPr>
          <w:rFonts w:asciiTheme="minorHAnsi" w:hAnsiTheme="minorHAnsi" w:cs="Arial"/>
          <w:bCs/>
          <w:color w:val="252525"/>
          <w:szCs w:val="20"/>
        </w:rPr>
        <w:t xml:space="preserve"> encuentra </w:t>
      </w:r>
      <w:r w:rsidR="0082207F">
        <w:rPr>
          <w:rFonts w:asciiTheme="minorHAnsi" w:hAnsiTheme="minorHAnsi" w:cs="Arial"/>
          <w:bCs/>
          <w:color w:val="252525"/>
          <w:szCs w:val="20"/>
        </w:rPr>
        <w:t xml:space="preserve"> entre </w:t>
      </w:r>
      <w:r w:rsidR="007002C8">
        <w:rPr>
          <w:rFonts w:asciiTheme="minorHAnsi" w:hAnsiTheme="minorHAnsi" w:cs="Arial"/>
          <w:bCs/>
          <w:color w:val="252525"/>
          <w:szCs w:val="20"/>
        </w:rPr>
        <w:t>el poema-</w:t>
      </w:r>
      <w:r w:rsidR="0082207F">
        <w:rPr>
          <w:rFonts w:asciiTheme="minorHAnsi" w:hAnsiTheme="minorHAnsi" w:cs="Arial"/>
          <w:bCs/>
          <w:color w:val="252525"/>
          <w:szCs w:val="20"/>
        </w:rPr>
        <w:t xml:space="preserve">oración </w:t>
      </w:r>
      <w:r w:rsidR="007002C8">
        <w:rPr>
          <w:rFonts w:asciiTheme="minorHAnsi" w:hAnsiTheme="minorHAnsi" w:cs="Arial"/>
          <w:bCs/>
          <w:color w:val="252525"/>
          <w:szCs w:val="20"/>
        </w:rPr>
        <w:t xml:space="preserve">del recuadro </w:t>
      </w:r>
      <w:r w:rsidR="0082207F">
        <w:rPr>
          <w:rFonts w:asciiTheme="minorHAnsi" w:hAnsiTheme="minorHAnsi" w:cs="Arial"/>
          <w:bCs/>
          <w:color w:val="252525"/>
          <w:szCs w:val="20"/>
        </w:rPr>
        <w:t xml:space="preserve">y la parábola del buen samaritano? </w:t>
      </w:r>
      <w:hyperlink r:id="rId7" w:history="1">
        <w:r w:rsidRPr="007E3F1F">
          <w:rPr>
            <w:rFonts w:asciiTheme="minorHAnsi" w:eastAsia="Times New Roman" w:hAnsiTheme="minorHAnsi" w:cs="Arial"/>
            <w:color w:val="auto"/>
            <w:sz w:val="20"/>
            <w:szCs w:val="27"/>
            <w:lang w:eastAsia="es-CL"/>
          </w:rPr>
          <w:t>Lucas 10:25-37</w:t>
        </w:r>
      </w:hyperlink>
    </w:p>
    <w:p w:rsidR="0082207F" w:rsidRDefault="0082207F" w:rsidP="00646270">
      <w:pPr>
        <w:pStyle w:val="Prrafodelista"/>
        <w:spacing w:line="240" w:lineRule="exact"/>
        <w:rPr>
          <w:rFonts w:cs="Arial"/>
          <w:bCs/>
          <w:color w:val="252525"/>
          <w:szCs w:val="20"/>
        </w:rPr>
      </w:pPr>
    </w:p>
    <w:p w:rsidR="00046E46" w:rsidRDefault="0082207F" w:rsidP="006462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="Arial"/>
          <w:bCs/>
          <w:color w:val="252525"/>
          <w:szCs w:val="20"/>
        </w:rPr>
      </w:pPr>
      <w:r>
        <w:rPr>
          <w:rFonts w:asciiTheme="minorHAnsi" w:hAnsiTheme="minorHAnsi" w:cs="Arial"/>
          <w:bCs/>
          <w:color w:val="252525"/>
          <w:szCs w:val="20"/>
        </w:rPr>
        <w:t>¿</w:t>
      </w:r>
      <w:r w:rsidR="007002C8">
        <w:rPr>
          <w:rFonts w:asciiTheme="minorHAnsi" w:hAnsiTheme="minorHAnsi" w:cs="Arial"/>
          <w:bCs/>
          <w:color w:val="252525"/>
          <w:szCs w:val="20"/>
        </w:rPr>
        <w:t>Qué vínculo puede hacer e</w:t>
      </w:r>
      <w:r>
        <w:rPr>
          <w:rFonts w:asciiTheme="minorHAnsi" w:hAnsiTheme="minorHAnsi" w:cs="Arial"/>
          <w:bCs/>
          <w:color w:val="252525"/>
          <w:szCs w:val="20"/>
        </w:rPr>
        <w:t xml:space="preserve">ntre </w:t>
      </w:r>
      <w:r w:rsidR="00646270">
        <w:rPr>
          <w:rFonts w:asciiTheme="minorHAnsi" w:hAnsiTheme="minorHAnsi" w:cs="Arial"/>
          <w:bCs/>
          <w:color w:val="252525"/>
          <w:szCs w:val="20"/>
        </w:rPr>
        <w:t xml:space="preserve">el poema </w:t>
      </w:r>
      <w:r>
        <w:rPr>
          <w:rFonts w:asciiTheme="minorHAnsi" w:hAnsiTheme="minorHAnsi" w:cs="Arial"/>
          <w:bCs/>
          <w:color w:val="252525"/>
          <w:szCs w:val="20"/>
        </w:rPr>
        <w:t xml:space="preserve">y </w:t>
      </w:r>
      <w:r w:rsidR="00422AD0">
        <w:rPr>
          <w:rFonts w:asciiTheme="minorHAnsi" w:hAnsiTheme="minorHAnsi" w:cs="Arial"/>
          <w:bCs/>
          <w:color w:val="252525"/>
          <w:szCs w:val="20"/>
        </w:rPr>
        <w:t xml:space="preserve">la Encíclica respecto a </w:t>
      </w:r>
      <w:r>
        <w:rPr>
          <w:rFonts w:asciiTheme="minorHAnsi" w:hAnsiTheme="minorHAnsi" w:cs="Arial"/>
          <w:bCs/>
          <w:color w:val="252525"/>
          <w:szCs w:val="20"/>
        </w:rPr>
        <w:t>los males que nos aquejan y que demandan urgente reparación? Identifique.</w:t>
      </w:r>
    </w:p>
    <w:p w:rsidR="00422AD0" w:rsidRDefault="00422AD0" w:rsidP="00422AD0">
      <w:pPr>
        <w:pStyle w:val="Prrafodelista"/>
        <w:rPr>
          <w:rFonts w:cs="Arial"/>
          <w:bCs/>
          <w:color w:val="252525"/>
          <w:szCs w:val="20"/>
        </w:rPr>
      </w:pPr>
    </w:p>
    <w:p w:rsidR="00422AD0" w:rsidRDefault="00422AD0" w:rsidP="006462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="Arial"/>
          <w:bCs/>
          <w:color w:val="252525"/>
          <w:szCs w:val="20"/>
        </w:rPr>
      </w:pPr>
      <w:r>
        <w:rPr>
          <w:rFonts w:asciiTheme="minorHAnsi" w:hAnsiTheme="minorHAnsi" w:cs="Arial"/>
          <w:bCs/>
          <w:color w:val="252525"/>
          <w:szCs w:val="20"/>
        </w:rPr>
        <w:t>¿Asociaría ser persona humana con ser su propio medioambiente, su propio hábitat? Explique.</w:t>
      </w:r>
    </w:p>
    <w:sectPr w:rsidR="00422AD0" w:rsidSect="0082207F">
      <w:pgSz w:w="12240" w:h="15840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25F8"/>
    <w:multiLevelType w:val="hybridMultilevel"/>
    <w:tmpl w:val="5972D006"/>
    <w:lvl w:ilvl="0" w:tplc="0C6A9E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36A7"/>
    <w:multiLevelType w:val="hybridMultilevel"/>
    <w:tmpl w:val="C48CCF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83"/>
    <w:rsid w:val="0003315B"/>
    <w:rsid w:val="00046E46"/>
    <w:rsid w:val="00173C72"/>
    <w:rsid w:val="00216783"/>
    <w:rsid w:val="002852B5"/>
    <w:rsid w:val="00367BA5"/>
    <w:rsid w:val="003C76F1"/>
    <w:rsid w:val="00422AD0"/>
    <w:rsid w:val="00484E66"/>
    <w:rsid w:val="004C6090"/>
    <w:rsid w:val="00566545"/>
    <w:rsid w:val="005A10E3"/>
    <w:rsid w:val="00646270"/>
    <w:rsid w:val="007002C8"/>
    <w:rsid w:val="007740E3"/>
    <w:rsid w:val="007E3F1F"/>
    <w:rsid w:val="00805D4A"/>
    <w:rsid w:val="008173B3"/>
    <w:rsid w:val="0082207F"/>
    <w:rsid w:val="008A2A83"/>
    <w:rsid w:val="008A31B2"/>
    <w:rsid w:val="009070E9"/>
    <w:rsid w:val="00B86183"/>
    <w:rsid w:val="00C51307"/>
    <w:rsid w:val="00D26993"/>
    <w:rsid w:val="00D404A0"/>
    <w:rsid w:val="00D66C6B"/>
    <w:rsid w:val="00E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8EB06F-3FFC-4132-9CB7-5BA9B5AF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2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3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03315B"/>
  </w:style>
  <w:style w:type="character" w:styleId="Hipervnculo">
    <w:name w:val="Hyperlink"/>
    <w:basedOn w:val="Fuentedeprrafopredeter"/>
    <w:uiPriority w:val="99"/>
    <w:semiHidden/>
    <w:unhideWhenUsed/>
    <w:rsid w:val="000331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99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C6090"/>
    <w:pPr>
      <w:ind w:left="720"/>
      <w:contextualSpacing/>
    </w:pPr>
  </w:style>
  <w:style w:type="paragraph" w:customStyle="1" w:styleId="Estndar">
    <w:name w:val="Estándar"/>
    <w:rsid w:val="008173B3"/>
    <w:pPr>
      <w:autoSpaceDE w:val="0"/>
      <w:autoSpaceDN w:val="0"/>
      <w:adjustRightInd w:val="0"/>
      <w:spacing w:after="0" w:line="510" w:lineRule="atLeast"/>
      <w:jc w:val="both"/>
    </w:pPr>
    <w:rPr>
      <w:rFonts w:ascii="TimesNewRomanPS" w:eastAsia="Times New Roman" w:hAnsi="TimesNewRomanPS" w:cs="Times New Roman"/>
      <w:color w:val="000000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22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3F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9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1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1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4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8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6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8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1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7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9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4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2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0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9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1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7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53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2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52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2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99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0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5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0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2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8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0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2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23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7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22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8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2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97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31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0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9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8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3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5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7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6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2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6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4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1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5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84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79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5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25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7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73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9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201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4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8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91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05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l/url?sa=t&amp;rct=j&amp;q=&amp;esrc=s&amp;source=web&amp;cd=1&amp;cad=rja&amp;uact=8&amp;ved=0ahUKEwiu6f_N_s3KAhXMhpAKHQFEDJ4QFggaMAA&amp;url=https%3A%2F%2Fwww.biblegateway.com%2Fpassage%2F%3Fsearch%3DLucas%2B10%253A25-37%26version%3DNVI&amp;usg=AFQjCNF-kL-h9k21j2-Xh6Ske47D-UFvvA&amp;sig2=92GPePJIFusoz9DBm5MYdQ&amp;bvm=bv.113034660,d.Y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7329-9891-456D-9C90-3113634A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2016-01-29T01:41:00Z</dcterms:created>
  <dcterms:modified xsi:type="dcterms:W3CDTF">2016-05-23T00:25:00Z</dcterms:modified>
</cp:coreProperties>
</file>